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w:t>
            </w:r>
            <w:r>
              <w:rPr>
                <w:sz w:val="24"/>
                <w:szCs w:val="24"/>
                <w:u w:val="single"/>
              </w:rPr>
              <w:t>3</w:t>
            </w:r>
            <w:r>
              <w:rPr>
                <w:sz w:val="24"/>
                <w:szCs w:val="24"/>
                <w:u w:val="single"/>
              </w:rPr>
              <w:t>.04.202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1</w:t>
      </w:r>
      <w:r>
        <w:rPr>
          <w:b/>
          <w:bCs/>
          <w:sz w:val="24"/>
          <w:szCs w:val="24"/>
        </w:rPr>
        <w:t>4</w:t>
      </w:r>
      <w:r>
        <w:rPr>
          <w:b/>
          <w:bCs/>
          <w:sz w:val="24"/>
          <w:szCs w:val="24"/>
        </w:rPr>
        <w:t xml:space="preserve">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pPr>
      <w:r>
        <w:rPr>
          <w:color w:val="auto"/>
          <w:spacing w:val="2"/>
          <w:sz w:val="24"/>
          <w:szCs w:val="24"/>
        </w:rPr>
        <w:t>Облачно с прояснениями. Ночью, местами небольшой дождь, днем кратковременные дожди</w:t>
      </w:r>
      <w:r>
        <w:rPr>
          <w:rFonts w:eastAsia="Arial"/>
          <w:color w:val="auto"/>
          <w:spacing w:val="2"/>
          <w:sz w:val="24"/>
          <w:szCs w:val="24"/>
        </w:rPr>
        <w:t xml:space="preserve">. </w:t>
      </w:r>
      <w:r>
        <w:rPr>
          <w:rFonts w:cs="Arial"/>
          <w:color w:val="auto"/>
          <w:spacing w:val="2"/>
          <w:sz w:val="24"/>
          <w:szCs w:val="24"/>
        </w:rPr>
        <w:t xml:space="preserve">Ветер </w:t>
      </w:r>
      <w:r>
        <w:rPr>
          <w:rFonts w:cs="Arial"/>
          <w:color w:val="auto"/>
          <w:spacing w:val="2"/>
          <w:sz w:val="24"/>
          <w:szCs w:val="24"/>
        </w:rPr>
        <w:t>ю</w:t>
      </w:r>
      <w:r>
        <w:rPr>
          <w:rFonts w:cs="Liberation Serif;Times New Roman" w:ascii="Liberation Serif;Times New Roman" w:hAnsi="Liberation Serif;Times New Roman"/>
          <w:color w:val="auto"/>
          <w:spacing w:val="2"/>
          <w:sz w:val="24"/>
          <w:szCs w:val="24"/>
        </w:rPr>
        <w:t>го-западный 6-11 м/с</w:t>
      </w:r>
      <w:r>
        <w:rPr>
          <w:rFonts w:cs="Liberation Serif;Times New Roma" w:ascii="Liberation Serif;Times New Roma" w:hAnsi="Liberation Serif;Times New Roma"/>
          <w:color w:val="auto"/>
          <w:spacing w:val="2"/>
          <w:sz w:val="24"/>
          <w:szCs w:val="24"/>
        </w:rPr>
        <w:t>.</w:t>
      </w:r>
      <w:r>
        <w:rPr>
          <w:color w:val="auto"/>
          <w:spacing w:val="2"/>
          <w:sz w:val="24"/>
          <w:szCs w:val="24"/>
        </w:rPr>
        <w:t xml:space="preserve"> </w:t>
      </w:r>
      <w:bookmarkStart w:id="0" w:name="__DdeLink__4335_3762997684"/>
      <w:bookmarkStart w:id="1" w:name="__DdeLink__9492_1809771745"/>
      <w:bookmarkStart w:id="2" w:name="__DdeLink__417_479931278"/>
      <w:bookmarkStart w:id="3" w:name="__DdeLink__4726_1991701590"/>
      <w:bookmarkStart w:id="4" w:name="__DdeLink__2301_1057431535"/>
      <w:bookmarkStart w:id="5" w:name="__DdeLink__420_246716379"/>
      <w:bookmarkStart w:id="6" w:name="__DdeLink__1900_2602816240"/>
      <w:bookmarkStart w:id="7" w:name="__DdeLink__2633_1219950872"/>
      <w:bookmarkStart w:id="8" w:name="__DdeLink__4301_2108927392"/>
      <w:bookmarkStart w:id="9" w:name="__DdeLink__312_2481037630"/>
      <w:bookmarkStart w:id="10" w:name="__DdeLink__2989_3577993372"/>
      <w:bookmarkStart w:id="11" w:name="__DdeLink__8776_1238342660"/>
      <w:bookmarkStart w:id="12" w:name="__DdeLink__6971_1008733088"/>
      <w:bookmarkStart w:id="13" w:name="__DdeLink__492_4215499199"/>
      <w:bookmarkStart w:id="14" w:name="__DdeLink__15920_3643242805"/>
      <w:bookmarkStart w:id="15" w:name="__DdeLink__4058_295980833"/>
      <w:bookmarkStart w:id="16" w:name="__DdeLink__2596_3785924683"/>
      <w:bookmarkStart w:id="17" w:name="__DdeLink__640_680390011"/>
      <w:r>
        <w:rPr>
          <w:rFonts w:cs="Arial"/>
          <w:color w:val="auto"/>
          <w:spacing w:val="2"/>
          <w:sz w:val="24"/>
          <w:szCs w:val="24"/>
        </w:rPr>
        <w:t>Температура воздуха по области: ночью +</w:t>
      </w:r>
      <w:r>
        <w:rPr>
          <w:rFonts w:cs="Arial"/>
          <w:color w:val="auto"/>
          <w:spacing w:val="2"/>
          <w:sz w:val="24"/>
          <w:szCs w:val="24"/>
        </w:rPr>
        <w:t>4</w:t>
      </w:r>
      <w:r>
        <w:rPr>
          <w:rFonts w:eastAsia="Arial"/>
          <w:color w:val="auto"/>
          <w:spacing w:val="2"/>
          <w:sz w:val="24"/>
          <w:szCs w:val="24"/>
        </w:rPr>
        <w:t>…+</w:t>
      </w:r>
      <w:r>
        <w:rPr>
          <w:rFonts w:eastAsia="Arial"/>
          <w:color w:val="auto"/>
          <w:spacing w:val="2"/>
          <w:sz w:val="24"/>
          <w:szCs w:val="24"/>
        </w:rPr>
        <w:t>9</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+1</w:t>
      </w:r>
      <w:r>
        <w:rPr>
          <w:rFonts w:cs="Arial"/>
          <w:color w:val="auto"/>
          <w:spacing w:val="2"/>
          <w:sz w:val="24"/>
          <w:szCs w:val="24"/>
        </w:rPr>
        <w:t>2</w:t>
      </w:r>
      <w:r>
        <w:rPr>
          <w:rFonts w:cs="Arial"/>
          <w:color w:val="auto"/>
          <w:spacing w:val="2"/>
          <w:sz w:val="24"/>
          <w:szCs w:val="24"/>
        </w:rPr>
        <w:t>…+1</w:t>
      </w:r>
      <w:r>
        <w:rPr>
          <w:rFonts w:cs="Arial"/>
          <w:color w:val="auto"/>
          <w:spacing w:val="2"/>
          <w:sz w:val="24"/>
          <w:szCs w:val="24"/>
        </w:rPr>
        <w:t>7</w:t>
      </w:r>
      <w:r>
        <w:rPr>
          <w:rFonts w:cs="Arial"/>
          <w:color w:val="auto"/>
          <w:spacing w:val="2"/>
          <w:sz w:val="24"/>
          <w:szCs w:val="24"/>
        </w:rPr>
        <w:t xml:space="preserve">°C. В </w:t>
      </w:r>
      <w:bookmarkStart w:id="18" w:name="_Hlk97810311"/>
      <w:r>
        <w:rPr>
          <w:rFonts w:cs="Arial"/>
          <w:color w:val="auto"/>
          <w:spacing w:val="2"/>
          <w:sz w:val="24"/>
          <w:szCs w:val="24"/>
        </w:rPr>
        <w:t>Смоленске: ночью +</w:t>
      </w:r>
      <w:r>
        <w:rPr>
          <w:rFonts w:cs="Arial"/>
          <w:color w:val="auto"/>
          <w:spacing w:val="2"/>
          <w:sz w:val="24"/>
          <w:szCs w:val="24"/>
        </w:rPr>
        <w:t>7</w:t>
      </w:r>
      <w:r>
        <w:rPr>
          <w:rFonts w:cs="Arial"/>
          <w:color w:val="auto"/>
          <w:spacing w:val="2"/>
          <w:sz w:val="24"/>
          <w:szCs w:val="24"/>
        </w:rPr>
        <w:t>…+</w:t>
      </w:r>
      <w:r>
        <w:rPr>
          <w:rFonts w:cs="Arial"/>
          <w:color w:val="auto"/>
          <w:spacing w:val="2"/>
          <w:sz w:val="24"/>
          <w:szCs w:val="24"/>
        </w:rPr>
        <w:t>9</w:t>
      </w:r>
      <w:r>
        <w:rPr>
          <w:rFonts w:cs="Arial"/>
          <w:color w:val="auto"/>
          <w:spacing w:val="2"/>
          <w:sz w:val="24"/>
          <w:szCs w:val="24"/>
        </w:rPr>
        <w:t>°C, днё</w:t>
      </w:r>
      <w:bookmarkEnd w:id="17"/>
      <w:bookmarkEnd w:id="18"/>
      <w:r>
        <w:rPr>
          <w:rFonts w:cs="Arial"/>
          <w:color w:val="auto"/>
          <w:spacing w:val="2"/>
          <w:sz w:val="24"/>
          <w:szCs w:val="24"/>
        </w:rPr>
        <w:t>м +1</w:t>
      </w:r>
      <w:r>
        <w:rPr>
          <w:rFonts w:cs="Arial"/>
          <w:color w:val="auto"/>
          <w:spacing w:val="2"/>
          <w:sz w:val="24"/>
          <w:szCs w:val="24"/>
        </w:rPr>
        <w:t>4</w:t>
      </w:r>
      <w:r>
        <w:rPr>
          <w:rFonts w:cs="Arial"/>
          <w:color w:val="auto"/>
          <w:spacing w:val="2"/>
          <w:sz w:val="24"/>
          <w:szCs w:val="24"/>
        </w:rPr>
        <w:t>…+1</w:t>
      </w:r>
      <w:r>
        <w:rPr>
          <w:rFonts w:cs="Arial"/>
          <w:color w:val="auto"/>
          <w:spacing w:val="2"/>
          <w:sz w:val="24"/>
          <w:szCs w:val="24"/>
        </w:rPr>
        <w:t>6</w:t>
      </w:r>
      <w:r>
        <w:rPr>
          <w:rFonts w:cs="Arial"/>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Liberation Serif;Times New Roman" w:ascii="Liberation Serif;Times New Roman" w:hAnsi="Liberation Serif;Times New Roman"/>
          <w:color w:val="auto"/>
          <w:spacing w:val="2"/>
          <w:sz w:val="24"/>
          <w:szCs w:val="24"/>
        </w:rPr>
        <w:t>740 мм рт. столба, будет падать</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151019 случая заболевания COVID-19 (прирост за неделю – 40 случаев).</w:t>
      </w:r>
    </w:p>
    <w:p>
      <w:pPr>
        <w:pStyle w:val="Style38"/>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57" w:after="0"/>
        <w:rPr>
          <w:color w:val="auto"/>
        </w:rPr>
      </w:pPr>
      <w:r>
        <w:rPr>
          <w:color w:val="auto"/>
          <w:sz w:val="24"/>
          <w:szCs w:val="24"/>
        </w:rPr>
        <w:t>За период с начала текущего года по 0</w:t>
      </w:r>
      <w:r>
        <w:rPr>
          <w:color w:val="auto"/>
          <w:sz w:val="24"/>
          <w:szCs w:val="24"/>
        </w:rPr>
        <w:t>9</w:t>
      </w:r>
      <w:r>
        <w:rPr>
          <w:color w:val="auto"/>
          <w:sz w:val="24"/>
          <w:szCs w:val="24"/>
        </w:rPr>
        <w:t xml:space="preserve">.04.2024 года в медицинские организации Смоленской области обратились </w:t>
      </w:r>
      <w:r>
        <w:rPr>
          <w:color w:val="auto"/>
          <w:sz w:val="24"/>
          <w:szCs w:val="24"/>
        </w:rPr>
        <w:t>30</w:t>
      </w:r>
      <w:r>
        <w:rPr>
          <w:color w:val="auto"/>
          <w:sz w:val="24"/>
          <w:szCs w:val="24"/>
        </w:rPr>
        <w:t xml:space="preserve"> пострадавших от присасывания клещей, что на 11% меньше, чем за аналогичный период прошлого года. За последнюю неделю наблюдения — с </w:t>
      </w:r>
      <w:r>
        <w:rPr>
          <w:color w:val="auto"/>
          <w:sz w:val="24"/>
          <w:szCs w:val="24"/>
        </w:rPr>
        <w:t>03</w:t>
      </w:r>
      <w:r>
        <w:rPr>
          <w:color w:val="auto"/>
          <w:sz w:val="24"/>
          <w:szCs w:val="24"/>
        </w:rPr>
        <w:t>.0</w:t>
      </w:r>
      <w:r>
        <w:rPr>
          <w:color w:val="auto"/>
          <w:sz w:val="24"/>
          <w:szCs w:val="24"/>
        </w:rPr>
        <w:t>4</w:t>
      </w:r>
      <w:r>
        <w:rPr>
          <w:color w:val="auto"/>
          <w:sz w:val="24"/>
          <w:szCs w:val="24"/>
        </w:rPr>
        <w:t>.2024 г. по 0</w:t>
      </w:r>
      <w:r>
        <w:rPr>
          <w:color w:val="auto"/>
          <w:sz w:val="24"/>
          <w:szCs w:val="24"/>
        </w:rPr>
        <w:t>9</w:t>
      </w:r>
      <w:r>
        <w:rPr>
          <w:color w:val="auto"/>
          <w:sz w:val="24"/>
          <w:szCs w:val="24"/>
        </w:rPr>
        <w:t xml:space="preserve">.04.2024 г. - число обращений по поводу присасывания клещей за медицинской помощью составило </w:t>
      </w:r>
      <w:r>
        <w:rPr>
          <w:color w:val="auto"/>
          <w:sz w:val="24"/>
          <w:szCs w:val="24"/>
        </w:rPr>
        <w:t>22</w:t>
      </w:r>
      <w:r>
        <w:rPr>
          <w:color w:val="auto"/>
          <w:sz w:val="24"/>
          <w:szCs w:val="24"/>
        </w:rPr>
        <w:t xml:space="preserve">, в том числе </w:t>
      </w:r>
      <w:r>
        <w:rPr>
          <w:color w:val="auto"/>
          <w:sz w:val="24"/>
          <w:szCs w:val="24"/>
        </w:rPr>
        <w:t>9</w:t>
      </w:r>
      <w:r>
        <w:rPr>
          <w:color w:val="auto"/>
          <w:sz w:val="24"/>
          <w:szCs w:val="24"/>
        </w:rPr>
        <w:t xml:space="preserve"> </w:t>
      </w:r>
      <w:r>
        <w:rPr>
          <w:color w:val="auto"/>
          <w:sz w:val="24"/>
          <w:szCs w:val="24"/>
        </w:rPr>
        <w:t>детей</w:t>
      </w:r>
      <w:r>
        <w:rPr>
          <w:color w:val="auto"/>
          <w:sz w:val="24"/>
          <w:szCs w:val="24"/>
        </w:rPr>
        <w:t xml:space="preserve">, в сравнении с предыдущей неделей количество пострадавших </w:t>
      </w:r>
      <w:r>
        <w:rPr>
          <w:color w:val="auto"/>
          <w:sz w:val="24"/>
          <w:szCs w:val="24"/>
        </w:rPr>
        <w:t>увеличилось</w:t>
      </w:r>
      <w:r>
        <w:rPr>
          <w:color w:val="auto"/>
          <w:sz w:val="24"/>
          <w:szCs w:val="24"/>
        </w:rPr>
        <w:t xml:space="preserve"> на </w:t>
      </w:r>
      <w:r>
        <w:rPr>
          <w:color w:val="auto"/>
          <w:sz w:val="24"/>
          <w:szCs w:val="24"/>
        </w:rPr>
        <w:t>68</w:t>
      </w:r>
      <w:r>
        <w:rPr>
          <w:color w:val="auto"/>
          <w:sz w:val="24"/>
          <w:szCs w:val="24"/>
        </w:rPr>
        <w:t>% среди всех обратившихся и на 66% увеличилось среди детей.</w:t>
      </w:r>
    </w:p>
    <w:p>
      <w:pPr>
        <w:pStyle w:val="Style38"/>
        <w:spacing w:before="0" w:after="0"/>
        <w:rPr>
          <w:color w:val="auto"/>
        </w:rPr>
      </w:pPr>
      <w:r>
        <w:rPr>
          <w:color w:val="auto"/>
          <w:sz w:val="24"/>
          <w:szCs w:val="24"/>
        </w:rPr>
        <w:t xml:space="preserve">В лаборатории ФБУЗ «Центр гигиены и эпидемиологии в Смоленской области» с начала текущего года исследовано </w:t>
      </w:r>
      <w:r>
        <w:rPr>
          <w:color w:val="auto"/>
          <w:sz w:val="24"/>
          <w:szCs w:val="24"/>
        </w:rPr>
        <w:t>73</w:t>
      </w:r>
      <w:r>
        <w:rPr>
          <w:color w:val="auto"/>
          <w:sz w:val="24"/>
          <w:szCs w:val="24"/>
        </w:rPr>
        <w:t xml:space="preserve"> клеща, </w:t>
      </w:r>
      <w:r>
        <w:rPr>
          <w:color w:val="auto"/>
          <w:sz w:val="24"/>
          <w:szCs w:val="24"/>
        </w:rPr>
        <w:t>в том числе 8</w:t>
      </w:r>
      <w:r>
        <w:rPr>
          <w:color w:val="auto"/>
          <w:sz w:val="24"/>
          <w:szCs w:val="24"/>
        </w:rPr>
        <w:t xml:space="preserve"> снятых с людей, </w:t>
      </w:r>
      <w:r>
        <w:rPr>
          <w:color w:val="auto"/>
          <w:sz w:val="24"/>
          <w:szCs w:val="24"/>
        </w:rPr>
        <w:t>из общего количества иследований клещей в 1 случае обнаружен возбудитель гранулоцитарного</w:t>
      </w:r>
      <w:r>
        <w:rPr>
          <w:color w:val="auto"/>
          <w:sz w:val="24"/>
          <w:szCs w:val="24"/>
        </w:rPr>
        <w:t xml:space="preserve"> анаплазмоза человека.</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0,10 - 0,1</w:t>
      </w:r>
      <w:r>
        <w:rPr>
          <w:rFonts w:cs="Liberation Serif;Times New Roman" w:ascii="Liberation Serif;Times New Roman" w:hAnsi="Liberation Serif;Times New Roman"/>
          <w:color w:val="auto"/>
          <w:sz w:val="24"/>
          <w:szCs w:val="24"/>
        </w:rPr>
        <w:t>4</w:t>
      </w:r>
      <w:r>
        <w:rPr>
          <w:rFonts w:cs="Liberation Serif;Times New Roman" w:ascii="Liberation Serif;Times New Roman" w:hAnsi="Liberation Serif;Times New Roman"/>
          <w:color w:val="auto"/>
          <w:sz w:val="24"/>
          <w:szCs w:val="24"/>
        </w:rPr>
        <w:t xml:space="preserve"> (в Смоленске 0,10)</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+8°C.</w:t>
      </w:r>
    </w:p>
    <w:p>
      <w:pPr>
        <w:pStyle w:val="Normal"/>
        <w:tabs>
          <w:tab w:val="clear" w:pos="8520"/>
          <w:tab w:val="center" w:pos="142" w:leader="none"/>
        </w:tabs>
        <w:spacing w:before="57" w:after="0"/>
        <w:ind w:hanging="0"/>
        <w:jc w:val="center"/>
        <w:rPr/>
      </w:pPr>
      <w:r>
        <w:rPr>
          <w:rFonts w:ascii="Liberation Serif" w:hAnsi="Liberation Serif"/>
          <w:b/>
          <w:sz w:val="24"/>
          <w:szCs w:val="24"/>
        </w:rPr>
        <w:t>Данные по уровням воды на реках и ГТС Смоленской области по состоянию на 1</w:t>
      </w:r>
      <w:r>
        <w:rPr>
          <w:rFonts w:ascii="Liberation Serif" w:hAnsi="Liberation Serif"/>
          <w:b/>
          <w:sz w:val="24"/>
          <w:szCs w:val="24"/>
        </w:rPr>
        <w:t>3</w:t>
      </w:r>
      <w:r>
        <w:rPr>
          <w:rFonts w:ascii="Liberation Serif" w:hAnsi="Liberation Serif"/>
          <w:b/>
          <w:sz w:val="24"/>
          <w:szCs w:val="24"/>
        </w:rPr>
        <w:t>.04.2024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1"/>
        <w:gridCol w:w="1326"/>
        <w:gridCol w:w="1806"/>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7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06"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0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400</w:t>
            </w:r>
          </w:p>
        </w:tc>
        <w:tc>
          <w:tcPr>
            <w:tcW w:w="12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115</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-15</w:t>
            </w:r>
          </w:p>
        </w:tc>
        <w:tc>
          <w:tcPr>
            <w:tcW w:w="1806"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245</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650</w:t>
            </w:r>
          </w:p>
        </w:tc>
        <w:tc>
          <w:tcPr>
            <w:tcW w:w="1251"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469</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-10</w:t>
            </w:r>
          </w:p>
        </w:tc>
        <w:tc>
          <w:tcPr>
            <w:tcW w:w="1806"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116</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845</w:t>
            </w:r>
          </w:p>
        </w:tc>
        <w:tc>
          <w:tcPr>
            <w:tcW w:w="1251"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615</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-11</w:t>
            </w:r>
          </w:p>
        </w:tc>
        <w:tc>
          <w:tcPr>
            <w:tcW w:w="1806"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146</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700</w:t>
            </w:r>
          </w:p>
        </w:tc>
        <w:tc>
          <w:tcPr>
            <w:tcW w:w="1251"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598</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+2</w:t>
            </w:r>
          </w:p>
        </w:tc>
        <w:tc>
          <w:tcPr>
            <w:tcW w:w="1806"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32</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380</w:t>
            </w:r>
          </w:p>
        </w:tc>
        <w:tc>
          <w:tcPr>
            <w:tcW w:w="1251"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117</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-16</w:t>
            </w:r>
          </w:p>
        </w:tc>
        <w:tc>
          <w:tcPr>
            <w:tcW w:w="1806"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225</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750</w:t>
            </w:r>
          </w:p>
        </w:tc>
        <w:tc>
          <w:tcPr>
            <w:tcW w:w="1251"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228</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-70</w:t>
            </w:r>
          </w:p>
        </w:tc>
        <w:tc>
          <w:tcPr>
            <w:tcW w:w="1806"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447</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67</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-6</w:t>
            </w:r>
          </w:p>
        </w:tc>
        <w:tc>
          <w:tcPr>
            <w:tcW w:w="1806"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338</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120</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-8</w:t>
            </w:r>
          </w:p>
        </w:tc>
        <w:tc>
          <w:tcPr>
            <w:tcW w:w="1806"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285</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1100</w:t>
            </w:r>
          </w:p>
        </w:tc>
        <w:tc>
          <w:tcPr>
            <w:tcW w:w="1251"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360</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-40</w:t>
            </w:r>
          </w:p>
        </w:tc>
        <w:tc>
          <w:tcPr>
            <w:tcW w:w="1806"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630</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820</w:t>
            </w:r>
          </w:p>
        </w:tc>
        <w:tc>
          <w:tcPr>
            <w:tcW w:w="1251"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99</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-8</w:t>
            </w:r>
          </w:p>
        </w:tc>
        <w:tc>
          <w:tcPr>
            <w:tcW w:w="1806"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639</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390</w:t>
            </w:r>
          </w:p>
        </w:tc>
        <w:tc>
          <w:tcPr>
            <w:tcW w:w="1251"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70</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-9</w:t>
            </w:r>
          </w:p>
        </w:tc>
        <w:tc>
          <w:tcPr>
            <w:tcW w:w="1806"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320</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12.04.2024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198,27 (+0,03)</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11 (+4,0)</w:t>
            </w:r>
          </w:p>
        </w:tc>
        <w:tc>
          <w:tcPr>
            <w:tcW w:w="1591"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99,88</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w:t>
            </w:r>
            <w:r>
              <w:rPr/>
              <w:t>3</w:t>
            </w:r>
            <w:r>
              <w:rPr/>
              <w:t>.04.2024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198,27 (0)</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 (0)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99,88</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C9211E"/>
        </w:rPr>
      </w:pPr>
      <w:r>
        <w:rPr>
          <w:b/>
          <w:bCs/>
          <w:color w:val="auto"/>
          <w:sz w:val="24"/>
          <w:szCs w:val="24"/>
        </w:rPr>
        <w:t>По данным Смоленского ЦГМС – филиала ФГБУ «Центральное УГМС»</w:t>
      </w:r>
      <w:r>
        <w:rPr>
          <w:color w:val="auto"/>
          <w:sz w:val="24"/>
          <w:szCs w:val="24"/>
        </w:rPr>
        <w:t xml:space="preserve"> и </w:t>
      </w:r>
      <w:r>
        <w:rPr>
          <w:b/>
          <w:bCs/>
          <w:color w:val="auto"/>
          <w:sz w:val="24"/>
          <w:szCs w:val="24"/>
        </w:rPr>
        <w:t>ФГБУ «Гидрометцентр России»</w:t>
      </w:r>
      <w:r>
        <w:rPr>
          <w:color w:val="auto"/>
          <w:sz w:val="24"/>
          <w:szCs w:val="24"/>
        </w:rPr>
        <w:t xml:space="preserve"> по погодным условиям наблюдается: </w:t>
      </w:r>
      <w:r>
        <w:rPr>
          <w:rFonts w:cs="Times New Roman"/>
          <w:b w:val="false"/>
          <w:bCs w:val="false"/>
          <w:color w:val="auto"/>
          <w:sz w:val="24"/>
          <w:szCs w:val="24"/>
        </w:rPr>
        <w:t xml:space="preserve">на территории 3-х муниципальных образований (Гагаринский, Сычевский, Новодугинский районы) — </w:t>
      </w:r>
      <w:r>
        <w:rPr>
          <w:rFonts w:cs="Times New Roman"/>
          <w:b/>
          <w:bCs/>
          <w:color w:val="auto"/>
          <w:sz w:val="24"/>
          <w:szCs w:val="24"/>
        </w:rPr>
        <w:t>2 (малая) класс пожарной опасности</w:t>
      </w:r>
      <w:r>
        <w:rPr>
          <w:rFonts w:cs="Times New Roman"/>
          <w:b w:val="false"/>
          <w:bCs w:val="false"/>
          <w:color w:val="auto"/>
          <w:sz w:val="24"/>
          <w:szCs w:val="24"/>
        </w:rPr>
        <w:t xml:space="preserve">, на остальной территории области (24 муниципальных образования) — </w:t>
      </w:r>
      <w:r>
        <w:rPr>
          <w:rFonts w:cs="Times New Roman"/>
          <w:b/>
          <w:bCs/>
          <w:color w:val="auto"/>
          <w:sz w:val="24"/>
          <w:szCs w:val="24"/>
        </w:rPr>
        <w:t>3 (средняя) класс пожарной опасности</w:t>
      </w:r>
      <w:r>
        <w:rPr>
          <w:rFonts w:cs="Times New Roman"/>
          <w:b w:val="false"/>
          <w:bCs w:val="false"/>
          <w:color w:val="auto"/>
          <w:sz w:val="24"/>
          <w:szCs w:val="24"/>
        </w:rPr>
        <w:t>.</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9</w:t>
      </w:r>
      <w:r>
        <w:rPr>
          <w:color w:val="auto"/>
          <w:sz w:val="24"/>
          <w:szCs w:val="24"/>
        </w:rPr>
        <w:t>…+</w:t>
      </w:r>
      <w:r>
        <w:rPr>
          <w:color w:val="auto"/>
          <w:sz w:val="24"/>
          <w:szCs w:val="24"/>
        </w:rPr>
        <w:t>14</w:t>
      </w:r>
      <w:r>
        <w:rPr>
          <w:color w:val="auto"/>
          <w:sz w:val="24"/>
          <w:szCs w:val="24"/>
        </w:rPr>
        <w:t xml:space="preserve">°C. Дорожное покрытие сухое, </w:t>
      </w:r>
      <w:r>
        <w:rPr>
          <w:color w:val="auto"/>
          <w:sz w:val="24"/>
          <w:szCs w:val="24"/>
        </w:rPr>
        <w:t>местами влажное и мокрое</w:t>
      </w:r>
      <w:r>
        <w:rPr>
          <w:color w:val="auto"/>
          <w:sz w:val="24"/>
          <w:szCs w:val="24"/>
        </w:rPr>
        <w:t>.</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20</w:t>
      </w:r>
      <w:r>
        <w:rPr>
          <w:color w:val="auto"/>
          <w:sz w:val="24"/>
          <w:szCs w:val="24"/>
        </w:rPr>
        <w:t xml:space="preserve"> раз</w:t>
      </w:r>
      <w:bookmarkStart w:id="19" w:name="_GoBack"/>
      <w:bookmarkEnd w:id="19"/>
      <w:r>
        <w:rPr>
          <w:color w:val="auto"/>
          <w:sz w:val="24"/>
          <w:szCs w:val="24"/>
        </w:rPr>
        <w:t>, пострада</w:t>
      </w:r>
      <w:r>
        <w:rPr>
          <w:color w:val="auto"/>
          <w:sz w:val="24"/>
          <w:szCs w:val="24"/>
        </w:rPr>
        <w:t>ло 4 человека</w:t>
      </w:r>
      <w:r>
        <w:rPr>
          <w:color w:val="auto"/>
          <w:sz w:val="24"/>
          <w:szCs w:val="24"/>
        </w:rPr>
        <w:t xml:space="preserve">. (АППГ </w:t>
      </w:r>
      <w:r>
        <w:rPr>
          <w:color w:val="auto"/>
          <w:sz w:val="24"/>
          <w:szCs w:val="24"/>
        </w:rPr>
        <w:t>71</w:t>
      </w:r>
      <w:r>
        <w:rPr>
          <w:color w:val="auto"/>
          <w:sz w:val="24"/>
          <w:szCs w:val="24"/>
        </w:rPr>
        <w:t>/0).</w:t>
      </w:r>
    </w:p>
    <w:p>
      <w:pPr>
        <w:pStyle w:val="NormalWeb"/>
        <w:tabs>
          <w:tab w:val="clear" w:pos="8520"/>
          <w:tab w:val="left" w:pos="851" w:leader="none"/>
        </w:tabs>
        <w:spacing w:before="227" w:after="113"/>
        <w:ind w:firstLine="680"/>
        <w:jc w:val="center"/>
        <w:rPr/>
      </w:pPr>
      <w:r>
        <w:rPr>
          <w:b/>
          <w:bCs/>
          <w:color w:val="auto"/>
        </w:rPr>
        <w:t xml:space="preserve">II. </w:t>
      </w:r>
      <w:r>
        <w:rPr>
          <w:b/>
          <w:bCs/>
        </w:rPr>
        <w:t>Прогноз возникновения происшествий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color w:val="auto"/>
        </w:rPr>
      </w:pPr>
      <w:r>
        <w:rPr>
          <w:rFonts w:eastAsia="Arial"/>
          <w:color w:val="auto"/>
          <w:sz w:val="24"/>
          <w:szCs w:val="24"/>
        </w:rPr>
        <w:t xml:space="preserve">-риск возникновения природных пожаров </w:t>
      </w:r>
      <w:r>
        <w:rPr>
          <w:rFonts w:eastAsia="Arial"/>
          <w:b/>
          <w:bCs/>
          <w:color w:val="auto"/>
          <w:sz w:val="24"/>
          <w:szCs w:val="24"/>
        </w:rPr>
        <w:t>(P=0,</w:t>
      </w:r>
      <w:r>
        <w:rPr>
          <w:rFonts w:eastAsia="Arial"/>
          <w:b/>
          <w:bCs/>
          <w:color w:val="auto"/>
          <w:sz w:val="24"/>
          <w:szCs w:val="24"/>
        </w:rPr>
        <w:t>2</w:t>
      </w:r>
      <w:r>
        <w:rPr>
          <w:rFonts w:eastAsia="Arial"/>
          <w:b/>
          <w:bCs/>
          <w:color w:val="auto"/>
          <w:sz w:val="24"/>
          <w:szCs w:val="24"/>
        </w:rPr>
        <w:t>)</w:t>
      </w:r>
      <w:r>
        <w:rPr>
          <w:rFonts w:eastAsia="Arial"/>
          <w:color w:val="auto"/>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auto"/>
          <w:sz w:val="24"/>
          <w:szCs w:val="24"/>
        </w:rPr>
        <w:t>. Риск прогнозируется на территории всей области.</w:t>
      </w:r>
    </w:p>
    <w:p>
      <w:pPr>
        <w:pStyle w:val="Normal"/>
        <w:spacing w:before="113" w:after="0"/>
        <w:rPr/>
      </w:pPr>
      <w:r>
        <w:rPr>
          <w:b/>
          <w:bCs/>
          <w:color w:val="auto"/>
          <w:sz w:val="24"/>
          <w:szCs w:val="24"/>
        </w:rPr>
        <w:t>2.2. Техногенные источники (</w:t>
      </w:r>
      <w:r>
        <w:rPr>
          <w:b/>
          <w:bCs/>
          <w:sz w:val="24"/>
          <w:szCs w:val="24"/>
        </w:rPr>
        <w:t>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Гагаринского, Демидовского, Дорогобужского, Духовщинского, Рославльского, Руднянского, Сафоновского, Смоленского, Угранского, Хиславичского,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(P=0,1),</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851" w:leader="none"/>
        </w:tabs>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w:t>
      </w:r>
      <w:r>
        <w:rPr>
          <w:rFonts w:eastAsia="Arial"/>
          <w:color w:val="auto"/>
          <w:sz w:val="24"/>
          <w:szCs w:val="24"/>
        </w:rPr>
        <w:t xml:space="preserve">. </w:t>
      </w:r>
      <w:r>
        <w:rPr>
          <w:rFonts w:eastAsia="Arial"/>
          <w:bCs/>
          <w:color w:val="auto"/>
          <w:sz w:val="24"/>
          <w:szCs w:val="24"/>
        </w:rPr>
        <w:t>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pPr>
      <w:r>
        <w:rPr>
          <w:b/>
          <w:bCs/>
          <w:color w:val="000000"/>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20" w:name="__DdeLink__665_973288511"/>
      <w:bookmarkEnd w:id="20"/>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w:t>
      </w:r>
      <w:r>
        <w:rPr>
          <w:b/>
          <w:bCs/>
          <w:color w:val="auto"/>
          <w:sz w:val="24"/>
          <w:szCs w:val="24"/>
        </w:rPr>
        <w:t>2</w:t>
      </w:r>
      <w:r>
        <w:rPr>
          <w:b/>
          <w:bCs/>
          <w:color w:val="auto"/>
          <w:sz w:val="24"/>
          <w:szCs w:val="24"/>
        </w:rPr>
        <w:t>)</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1" w:name="__DdeLink__634_4256138487"/>
      <w:bookmarkStart w:id="22" w:name="__DdeLink__572_2187294372"/>
      <w:bookmarkStart w:id="23" w:name="__DdeLink__730_16183935391"/>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+8°C.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4" w:name="OLE_LINK30"/>
      <w:bookmarkStart w:id="25" w:name="OLE_LINK29"/>
      <w:r>
        <w:rPr>
          <w:color w:val="auto"/>
          <w:sz w:val="24"/>
          <w:szCs w:val="24"/>
        </w:rPr>
        <w:t>ентра управления производством автодороги М-1 «Беларусь</w:t>
      </w:r>
      <w:bookmarkEnd w:id="24"/>
      <w:bookmarkEnd w:id="25"/>
      <w:r>
        <w:rPr>
          <w:color w:val="auto"/>
          <w:sz w:val="24"/>
          <w:szCs w:val="24"/>
        </w:rPr>
        <w:t>» прогнозируется облачн</w:t>
      </w:r>
      <w:r>
        <w:rPr>
          <w:color w:val="auto"/>
          <w:sz w:val="24"/>
          <w:szCs w:val="24"/>
        </w:rPr>
        <w:t>ая</w:t>
      </w:r>
      <w:r>
        <w:rPr>
          <w:color w:val="auto"/>
          <w:sz w:val="24"/>
          <w:szCs w:val="24"/>
        </w:rPr>
        <w:t xml:space="preserve"> с прояснениями </w:t>
      </w:r>
      <w:r>
        <w:rPr>
          <w:color w:val="auto"/>
          <w:sz w:val="24"/>
          <w:szCs w:val="24"/>
        </w:rPr>
        <w:t>погода</w:t>
      </w:r>
      <w:r>
        <w:rPr>
          <w:rFonts w:eastAsia="Arial"/>
          <w:color w:val="auto"/>
          <w:spacing w:val="2"/>
          <w:sz w:val="24"/>
          <w:szCs w:val="24"/>
        </w:rPr>
        <w:t>. Ночью, местами небольшой дождь, днем кратковременные дожди.</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pPr>
      <w:r>
        <w:rPr>
          <w:b/>
          <w:bCs/>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rPr>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pPr>
      <w:bookmarkStart w:id="26" w:name="__DdeLink__574_4270567454"/>
      <w:bookmarkEnd w:id="26"/>
      <w:r>
        <w:rPr>
          <w:b/>
          <w:color w:val="auto"/>
          <w:sz w:val="24"/>
          <w:szCs w:val="24"/>
        </w:rPr>
        <w:t>Организация мероприя</w:t>
      </w:r>
      <w:r>
        <w:rPr>
          <w:b/>
          <w:sz w:val="24"/>
          <w:szCs w:val="24"/>
        </w:rPr>
        <w:t>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pPr>
      <w:r>
        <w:rPr>
          <w:b/>
          <w:bCs/>
          <w:color w:val="auto"/>
          <w:sz w:val="24"/>
          <w:szCs w:val="24"/>
        </w:rPr>
        <w:t xml:space="preserve">6. Средствам массовой информации Смоленской области </w:t>
      </w:r>
      <w:r>
        <w:rPr>
          <w:color w:val="auto"/>
          <w:sz w:val="24"/>
          <w:szCs w:val="24"/>
        </w:rPr>
        <w:t>вести ра</w:t>
      </w:r>
      <w:r>
        <w:rPr>
          <w:sz w:val="24"/>
          <w:szCs w:val="24"/>
        </w:rPr>
        <w:t>зъяснительную работу                     с населением:</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pPr>
      <w:r>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drawing>
          <wp:anchor behindDoc="0" distT="0" distB="0" distL="0" distR="0" simplePos="0" locked="0" layoutInCell="0" allowOverlap="1" relativeHeight="5">
            <wp:simplePos x="0" y="0"/>
            <wp:positionH relativeFrom="column">
              <wp:posOffset>3905885</wp:posOffset>
            </wp:positionH>
            <wp:positionV relativeFrom="paragraph">
              <wp:posOffset>50800</wp:posOffset>
            </wp:positionV>
            <wp:extent cx="1010920" cy="82359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1010920" cy="823595"/>
                    </a:xfrm>
                    <a:prstGeom prst="rect">
                      <a:avLst/>
                    </a:prstGeom>
                  </pic:spPr>
                </pic:pic>
              </a:graphicData>
            </a:graphic>
          </wp:anchor>
        </w:drawing>
      </w: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полковник внутренней службы </w:t>
        <w:tab/>
      </w:r>
      <w:r>
        <w:rPr>
          <w:sz w:val="24"/>
          <w:szCs w:val="24"/>
        </w:rPr>
        <w:t>А.М. Михайловский</w:t>
      </w:r>
    </w:p>
    <w:p>
      <w:pPr>
        <w:pStyle w:val="Normal"/>
        <w:ind w:hanging="0"/>
        <w:rPr/>
      </w:pPr>
      <w:r>
        <w:rPr>
          <w:sz w:val="24"/>
          <w:szCs w:val="24"/>
        </w:rPr>
        <w:t>1</w:t>
      </w:r>
      <w:r>
        <w:rPr>
          <w:sz w:val="24"/>
          <w:szCs w:val="24"/>
        </w:rPr>
        <w:t>3</w:t>
      </w:r>
      <w:r>
        <w:rPr>
          <w:sz w:val="24"/>
          <w:szCs w:val="24"/>
        </w:rPr>
        <w:t>.04.2024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 xml:space="preserve">Исп. </w:t>
      </w:r>
      <w:r>
        <w:rPr>
          <w:sz w:val="21"/>
          <w:szCs w:val="21"/>
        </w:rPr>
        <w:t>Наумов</w:t>
      </w:r>
      <w:r>
        <w:rPr>
          <w:sz w:val="21"/>
          <w:szCs w:val="21"/>
        </w:rPr>
        <w:t xml:space="preserve"> </w:t>
      </w:r>
      <w:r>
        <w:rPr>
          <w:sz w:val="21"/>
          <w:szCs w:val="21"/>
        </w:rPr>
        <w:t>А</w:t>
      </w:r>
      <w:r>
        <w:rPr>
          <w:sz w:val="21"/>
          <w:szCs w:val="21"/>
        </w:rPr>
        <w:t>.</w:t>
      </w:r>
      <w:r>
        <w:rPr>
          <w:sz w:val="21"/>
          <w:szCs w:val="21"/>
        </w:rPr>
        <w:t>А</w:t>
      </w:r>
      <w:r>
        <w:rPr>
          <w:sz w:val="21"/>
          <w:szCs w:val="21"/>
        </w:rPr>
        <w:t>.</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8">
              <w:r>
                <w:rPr>
                  <w:rFonts w:ascii="Liberation Serif" w:hAnsi="Liberation Serif"/>
                  <w:color w:val="000000"/>
                  <w:sz w:val="16"/>
                  <w:szCs w:val="16"/>
                </w:rPr>
                <w:t>zanruk@admin-smolensk.r</w:t>
              </w:r>
            </w:hyperlink>
            <w:hyperlink r:id="rId19">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3">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4">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4">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3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hyperlink" Target="mailto:region@admin-smolensk.ru" TargetMode="External"/><Relationship Id="rId6" Type="http://schemas.openxmlformats.org/officeDocument/2006/relationships/hyperlink" Target="mailto:Homutova_VM@admin-smolensk.ru" TargetMode="External"/><Relationship Id="rId7" Type="http://schemas.openxmlformats.org/officeDocument/2006/relationships/hyperlink" Target="mailto:xxxxxx@admin.smolensk.ru" TargetMode="External"/><Relationship Id="rId8" Type="http://schemas.openxmlformats.org/officeDocument/2006/relationships/hyperlink" Target="mailto:samoupr@admin-smolensk.ru" TargetMode="External"/><Relationship Id="rId9" Type="http://schemas.openxmlformats.org/officeDocument/2006/relationships/hyperlink" Target="mailto:kontrdep@admin-smolensk.ru" TargetMode="External"/><Relationship Id="rId10" Type="http://schemas.openxmlformats.org/officeDocument/2006/relationships/hyperlink" Target="mailto:depim@admin-smolensk.ru" TargetMode="External"/><Relationship Id="rId11" Type="http://schemas.openxmlformats.org/officeDocument/2006/relationships/hyperlink" Target="mailto:econ@admin-smolensk.ru" TargetMode="External"/><Relationship Id="rId12" Type="http://schemas.openxmlformats.org/officeDocument/2006/relationships/hyperlink" Target="mailto:dep@smolinvest.com" TargetMode="External"/><Relationship Id="rId13" Type="http://schemas.openxmlformats.org/officeDocument/2006/relationships/hyperlink" Target="mailto:Romanova_EA@admin-smolensk.ru" TargetMode="External"/><Relationship Id="rId14" Type="http://schemas.openxmlformats.org/officeDocument/2006/relationships/hyperlink" Target="mailto:info@zdrav-smolensk.ru" TargetMode="External"/><Relationship Id="rId15" Type="http://schemas.openxmlformats.org/officeDocument/2006/relationships/hyperlink" Target="mailto:obraz@admin-smolensk.ru" TargetMode="External"/><Relationship Id="rId16" Type="http://schemas.openxmlformats.org/officeDocument/2006/relationships/hyperlink" Target="mailto:kult@admin-smolensk.ru" TargetMode="External"/><Relationship Id="rId17" Type="http://schemas.openxmlformats.org/officeDocument/2006/relationships/hyperlink" Target="mailto:its@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xxxxxx@admin.smolensk.ru" TargetMode="External"/><Relationship Id="rId20" Type="http://schemas.openxmlformats.org/officeDocument/2006/relationships/hyperlink" Target="mailto:selhoz@admin-smolensk.ru" TargetMode="External"/><Relationship Id="rId21" Type="http://schemas.openxmlformats.org/officeDocument/2006/relationships/hyperlink" Target="mailto:smolpriroda@admin-smolensk.ru" TargetMode="External"/><Relationship Id="rId22" Type="http://schemas.openxmlformats.org/officeDocument/2006/relationships/hyperlink" Target="mailto:les@admin-smolensk.ru" TargetMode="External"/><Relationship Id="rId23" Type="http://schemas.openxmlformats.org/officeDocument/2006/relationships/hyperlink" Target="mailto:savst2@admin-smolensk.ru" TargetMode="External"/><Relationship Id="rId24" Type="http://schemas.openxmlformats.org/officeDocument/2006/relationships/hyperlink" Target="mailto:energy@admin-smolensk.ru" TargetMode="External"/><Relationship Id="rId25" Type="http://schemas.openxmlformats.org/officeDocument/2006/relationships/hyperlink" Target="mailto:sport@admin-smolensk.ru" TargetMode="External"/><Relationship Id="rId26" Type="http://schemas.openxmlformats.org/officeDocument/2006/relationships/hyperlink" Target="mailto:gugsn@admin-smolensk.ru" TargetMode="External"/><Relationship Id="rId27" Type="http://schemas.openxmlformats.org/officeDocument/2006/relationships/hyperlink" Target="mailto: goszakaz@admin-smolensk.ru" TargetMode="External"/><Relationship Id="rId28" Type="http://schemas.openxmlformats.org/officeDocument/2006/relationships/hyperlink" Target="mailto:zags@admin-smolensk.ru" TargetMode="External"/><Relationship Id="rId29" Type="http://schemas.openxmlformats.org/officeDocument/2006/relationships/hyperlink" Target="mailto:uggi@admin-smolensk.ru" TargetMode="External"/><Relationship Id="rId30" Type="http://schemas.openxmlformats.org/officeDocument/2006/relationships/hyperlink" Target="mailto:vet@admin-smolensk.ru" TargetMode="External"/><Relationship Id="rId31" Type="http://schemas.openxmlformats.org/officeDocument/2006/relationships/hyperlink" Target="mailto:gugzipb@admin-smolensk.ru" TargetMode="External"/><Relationship Id="rId32" Type="http://schemas.openxmlformats.org/officeDocument/2006/relationships/hyperlink" Target="mailto:patriot@admin-smolensk.ru" TargetMode="External"/><Relationship Id="rId33" Type="http://schemas.openxmlformats.org/officeDocument/2006/relationships/hyperlink" Target="mailto:nasledie@admin-smolensk.ru" TargetMode="External"/><Relationship Id="rId34" Type="http://schemas.openxmlformats.org/officeDocument/2006/relationships/hyperlink" Target="mailto:mirsud1@admin-smolensk.ru" TargetMode="Externa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22192</TotalTime>
  <Application>LibreOffice/7.5.2.1$Linux_X86_64 LibreOffice_project/50$Build-1</Application>
  <AppVersion>15.0000</AppVersion>
  <Pages>11</Pages>
  <Words>3872</Words>
  <Characters>31259</Characters>
  <CharactersWithSpaces>34733</CharactersWithSpaces>
  <Paragraphs>632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2024-04-13T12:37:02Z</dcterms:modified>
  <cp:revision>7258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