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6A" w:rsidRDefault="00B9746A" w:rsidP="00B9746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</w:t>
      </w:r>
    </w:p>
    <w:p w:rsidR="00B9746A" w:rsidRDefault="00B9746A" w:rsidP="00B974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46A" w:rsidRDefault="00B9746A" w:rsidP="00B9746A">
      <w:pPr>
        <w:jc w:val="center"/>
        <w:rPr>
          <w:rStyle w:val="a5"/>
          <w:b/>
          <w:i w:val="0"/>
          <w:iCs w:val="0"/>
        </w:rPr>
      </w:pPr>
      <w:r>
        <w:rPr>
          <w:rStyle w:val="a5"/>
          <w:b/>
          <w:i w:val="0"/>
          <w:iCs w:val="0"/>
          <w:sz w:val="28"/>
          <w:szCs w:val="28"/>
        </w:rPr>
        <w:t>СОВЕТ ДЕПУТАТОВ</w:t>
      </w:r>
    </w:p>
    <w:p w:rsidR="00B9746A" w:rsidRDefault="00B9746A" w:rsidP="00B9746A">
      <w:pPr>
        <w:jc w:val="center"/>
        <w:rPr>
          <w:rStyle w:val="a5"/>
          <w:i w:val="0"/>
          <w:iCs w:val="0"/>
        </w:rPr>
      </w:pPr>
      <w:r>
        <w:rPr>
          <w:rStyle w:val="a5"/>
          <w:b/>
          <w:i w:val="0"/>
          <w:sz w:val="28"/>
          <w:szCs w:val="28"/>
        </w:rPr>
        <w:t>ШАТАЛОВСКОГО СЕЛЬСКОГО ПОСЕЛЕНИЯ</w:t>
      </w:r>
    </w:p>
    <w:p w:rsidR="00B9746A" w:rsidRDefault="00B9746A" w:rsidP="00B97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9746A" w:rsidRDefault="00B9746A" w:rsidP="00B9746A">
      <w:pPr>
        <w:rPr>
          <w:sz w:val="28"/>
          <w:szCs w:val="28"/>
        </w:rPr>
      </w:pPr>
    </w:p>
    <w:p w:rsidR="00B9746A" w:rsidRDefault="00B9746A" w:rsidP="00B97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9746A" w:rsidRDefault="00B9746A" w:rsidP="00B9746A">
      <w:pPr>
        <w:rPr>
          <w:b/>
          <w:sz w:val="28"/>
          <w:szCs w:val="28"/>
        </w:rPr>
      </w:pPr>
    </w:p>
    <w:p w:rsidR="00B9746A" w:rsidRDefault="00B9746A" w:rsidP="00B9746A">
      <w:pPr>
        <w:rPr>
          <w:b/>
          <w:sz w:val="28"/>
          <w:szCs w:val="28"/>
        </w:rPr>
      </w:pPr>
      <w:r>
        <w:rPr>
          <w:sz w:val="28"/>
          <w:szCs w:val="28"/>
        </w:rPr>
        <w:t>от 30 июля 2024 года                                                     № 22</w:t>
      </w:r>
    </w:p>
    <w:p w:rsidR="00B9746A" w:rsidRDefault="00B9746A" w:rsidP="00B9746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B9746A" w:rsidTr="00B9746A">
        <w:trPr>
          <w:trHeight w:val="2314"/>
        </w:trPr>
        <w:tc>
          <w:tcPr>
            <w:tcW w:w="4786" w:type="dxa"/>
            <w:hideMark/>
          </w:tcPr>
          <w:p w:rsidR="00B9746A" w:rsidRDefault="00B9746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тарифов на</w:t>
            </w:r>
          </w:p>
          <w:p w:rsidR="00B9746A" w:rsidRDefault="00B9746A" w:rsidP="00B9746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жилищные услуги для расчетов с населением, проживающим в муниципальном жилищном фонде на территории Шаталовского сельского поселения Починковского района Смоленской области на период с 01.08.2024 года по 30.06.2025 года</w:t>
            </w:r>
          </w:p>
        </w:tc>
      </w:tr>
    </w:tbl>
    <w:p w:rsidR="00B9746A" w:rsidRDefault="00B9746A" w:rsidP="00B9746A">
      <w:pPr>
        <w:jc w:val="both"/>
        <w:rPr>
          <w:sz w:val="28"/>
          <w:szCs w:val="28"/>
        </w:rPr>
      </w:pPr>
    </w:p>
    <w:p w:rsidR="00B9746A" w:rsidRDefault="00B9746A" w:rsidP="00B97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 представленные расчеты ООО «Коммунальщик», на жилищные услуги для расчетов с населением   по содержанию общего имущества в многоквартирных </w:t>
      </w:r>
      <w:proofErr w:type="gramStart"/>
      <w:r>
        <w:rPr>
          <w:sz w:val="28"/>
          <w:szCs w:val="28"/>
        </w:rPr>
        <w:t>домах ,</w:t>
      </w:r>
      <w:proofErr w:type="gramEnd"/>
      <w:r>
        <w:rPr>
          <w:sz w:val="28"/>
          <w:szCs w:val="28"/>
        </w:rPr>
        <w:t xml:space="preserve"> расположенных на территории  Шаталовского сельского поселения Починковского района Смоленской области в д. Даньково на период с 01.08.2024 года по 30.06.2025 года </w:t>
      </w:r>
    </w:p>
    <w:p w:rsidR="00B9746A" w:rsidRDefault="00B9746A" w:rsidP="00B97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Шаталовского сельского поселения Починковского района Смоленской области</w:t>
      </w:r>
      <w:r>
        <w:rPr>
          <w:sz w:val="28"/>
          <w:szCs w:val="28"/>
        </w:rPr>
        <w:tab/>
      </w:r>
    </w:p>
    <w:p w:rsidR="00B9746A" w:rsidRDefault="00B9746A" w:rsidP="00B9746A">
      <w:pPr>
        <w:tabs>
          <w:tab w:val="left" w:pos="3990"/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9746A" w:rsidRDefault="00B9746A" w:rsidP="00B97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тарифы ООО «Коммунальщик» на жилищные услуги для расчетов с населением, проживающим в муниципальном жилищном </w:t>
      </w:r>
      <w:proofErr w:type="gramStart"/>
      <w:r>
        <w:rPr>
          <w:sz w:val="28"/>
          <w:szCs w:val="28"/>
        </w:rPr>
        <w:t xml:space="preserve">фонде,   </w:t>
      </w:r>
      <w:proofErr w:type="gramEnd"/>
      <w:r>
        <w:rPr>
          <w:sz w:val="28"/>
          <w:szCs w:val="28"/>
        </w:rPr>
        <w:t>по  содержанию общего имущества в многоквартирных домах на территории Шаталовского сельского поселения Починковского района Смоленской области в д. Даньково на период с  01.08.2024 года по 30.06.2025</w:t>
      </w:r>
      <w:r w:rsidR="005E1A4A">
        <w:rPr>
          <w:sz w:val="28"/>
          <w:szCs w:val="28"/>
        </w:rPr>
        <w:t xml:space="preserve"> года, согласно приложения № 1 и № 2</w:t>
      </w:r>
      <w:r w:rsidR="00A3678E">
        <w:rPr>
          <w:sz w:val="28"/>
          <w:szCs w:val="28"/>
        </w:rPr>
        <w:t>.</w:t>
      </w:r>
      <w:bookmarkStart w:id="0" w:name="_GoBack"/>
      <w:bookmarkEnd w:id="0"/>
    </w:p>
    <w:p w:rsidR="00B9746A" w:rsidRDefault="00B9746A" w:rsidP="00B9746A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1 августа 2024 года.</w:t>
      </w:r>
    </w:p>
    <w:p w:rsidR="00B9746A" w:rsidRDefault="00B9746A" w:rsidP="00B9746A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газете «Сельская новь</w:t>
      </w:r>
      <w:r w:rsidR="00A3678E">
        <w:rPr>
          <w:sz w:val="28"/>
          <w:szCs w:val="28"/>
        </w:rPr>
        <w:t>.67</w:t>
      </w:r>
      <w:r>
        <w:rPr>
          <w:sz w:val="28"/>
          <w:szCs w:val="28"/>
        </w:rPr>
        <w:t>».</w:t>
      </w:r>
    </w:p>
    <w:p w:rsidR="00B9746A" w:rsidRDefault="00B9746A" w:rsidP="00B9746A">
      <w:pPr>
        <w:jc w:val="both"/>
        <w:rPr>
          <w:sz w:val="28"/>
          <w:szCs w:val="28"/>
        </w:rPr>
      </w:pPr>
    </w:p>
    <w:p w:rsidR="00B9746A" w:rsidRDefault="00B9746A" w:rsidP="00B9746A">
      <w:pPr>
        <w:jc w:val="both"/>
        <w:rPr>
          <w:sz w:val="28"/>
          <w:szCs w:val="28"/>
        </w:rPr>
      </w:pPr>
    </w:p>
    <w:p w:rsidR="00B9746A" w:rsidRDefault="00B9746A" w:rsidP="00B974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9746A" w:rsidRDefault="00B9746A" w:rsidP="00B9746A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B9746A" w:rsidRDefault="00B9746A" w:rsidP="00B9746A">
      <w:pPr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 Смоленской области                                     О.Н. Бачурина</w:t>
      </w:r>
    </w:p>
    <w:p w:rsidR="00B9746A" w:rsidRDefault="00B9746A" w:rsidP="00B9746A">
      <w:pPr>
        <w:jc w:val="both"/>
      </w:pPr>
      <w:r>
        <w:rPr>
          <w:sz w:val="28"/>
          <w:szCs w:val="28"/>
        </w:rPr>
        <w:t xml:space="preserve">                                                           </w:t>
      </w:r>
      <w:r>
        <w:t xml:space="preserve">            </w:t>
      </w:r>
    </w:p>
    <w:p w:rsidR="00B9746A" w:rsidRDefault="00B9746A" w:rsidP="00B9746A">
      <w:pPr>
        <w:jc w:val="both"/>
      </w:pPr>
    </w:p>
    <w:p w:rsidR="00B9746A" w:rsidRDefault="00B9746A" w:rsidP="00B9746A">
      <w:pPr>
        <w:jc w:val="both"/>
      </w:pPr>
      <w:r>
        <w:lastRenderedPageBreak/>
        <w:t xml:space="preserve">                                                                                Приложение 1</w:t>
      </w:r>
    </w:p>
    <w:p w:rsidR="00B9746A" w:rsidRDefault="00B9746A" w:rsidP="00B9746A">
      <w:pPr>
        <w:jc w:val="center"/>
      </w:pPr>
      <w:r>
        <w:t xml:space="preserve">                         Утверждаю</w:t>
      </w:r>
    </w:p>
    <w:p w:rsidR="00B9746A" w:rsidRDefault="00B9746A" w:rsidP="00B9746A">
      <w:pPr>
        <w:jc w:val="center"/>
      </w:pPr>
      <w:r>
        <w:t xml:space="preserve">                                                      решением Совета депутатов</w:t>
      </w:r>
    </w:p>
    <w:p w:rsidR="00B9746A" w:rsidRDefault="00B9746A" w:rsidP="00B9746A">
      <w:pPr>
        <w:jc w:val="center"/>
      </w:pPr>
      <w:r>
        <w:t xml:space="preserve">                                                                  Шаталовского сельского поселения</w:t>
      </w:r>
    </w:p>
    <w:p w:rsidR="00B9746A" w:rsidRDefault="00B9746A" w:rsidP="00B9746A">
      <w:pPr>
        <w:jc w:val="right"/>
      </w:pPr>
      <w:r>
        <w:t xml:space="preserve"> Починковского района Смоленской области</w:t>
      </w:r>
    </w:p>
    <w:p w:rsidR="00B9746A" w:rsidRDefault="00B9746A" w:rsidP="00B9746A">
      <w:pPr>
        <w:jc w:val="center"/>
      </w:pPr>
      <w:r>
        <w:t xml:space="preserve">                                      от 30.07.2024 № 22</w:t>
      </w:r>
    </w:p>
    <w:p w:rsidR="00B9746A" w:rsidRDefault="00B9746A" w:rsidP="00B9746A"/>
    <w:p w:rsidR="00E80C02" w:rsidRDefault="00E80C02" w:rsidP="00E80C02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>Стоимость услуг</w:t>
      </w:r>
    </w:p>
    <w:p w:rsidR="00E80C02" w:rsidRDefault="00E80C02" w:rsidP="00E80C02">
      <w:pPr>
        <w:jc w:val="center"/>
        <w:rPr>
          <w:b/>
        </w:rPr>
      </w:pPr>
      <w:r>
        <w:rPr>
          <w:b/>
        </w:rPr>
        <w:t>для расчетов с населением д. Даньково, д № 1, д. № 2</w:t>
      </w:r>
    </w:p>
    <w:p w:rsidR="00E80C02" w:rsidRDefault="00E80C02" w:rsidP="00E80C02">
      <w:pPr>
        <w:jc w:val="center"/>
        <w:rPr>
          <w:b/>
        </w:rPr>
      </w:pPr>
      <w:r>
        <w:rPr>
          <w:b/>
        </w:rPr>
        <w:t>Шаталовского сельского поселения Починковского района Смоленской области на период 01.08.2024 года по 30.06.2025года</w:t>
      </w:r>
    </w:p>
    <w:p w:rsidR="00B9746A" w:rsidRDefault="00B9746A" w:rsidP="00B9746A">
      <w:pPr>
        <w:jc w:val="center"/>
        <w:rPr>
          <w:b/>
          <w:sz w:val="28"/>
          <w:szCs w:val="28"/>
        </w:rPr>
      </w:pPr>
    </w:p>
    <w:p w:rsidR="00B9746A" w:rsidRDefault="00B9746A" w:rsidP="00B9746A">
      <w:pPr>
        <w:jc w:val="center"/>
        <w:rPr>
          <w:b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6"/>
        <w:gridCol w:w="3003"/>
        <w:gridCol w:w="47"/>
        <w:gridCol w:w="5299"/>
        <w:gridCol w:w="1578"/>
      </w:tblGrid>
      <w:tr w:rsidR="00B9746A" w:rsidTr="00B9746A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6A" w:rsidRDefault="00B9746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оказываемых услуг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оказываемых услуг за 1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/месяц (руб.)</w:t>
            </w:r>
          </w:p>
        </w:tc>
      </w:tr>
      <w:tr w:rsidR="00B9746A" w:rsidTr="00B9746A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9746A" w:rsidTr="00B9746A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Содержание общего имущества МКД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</w:p>
        </w:tc>
      </w:tr>
      <w:tr w:rsidR="00B9746A" w:rsidTr="00B9746A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6A" w:rsidRDefault="00B9746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придомовой территории многоквартирного дома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46A" w:rsidRDefault="00B9746A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Санитарная уборка в летний период, в зимний период-очистка от снега, посыпка песком пешеходных дорожек, тротуаров, санитарная уборка и т.п.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2,10</w:t>
            </w:r>
          </w:p>
        </w:tc>
      </w:tr>
      <w:tr w:rsidR="00B9746A" w:rsidTr="00B9746A">
        <w:trPr>
          <w:trHeight w:val="49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746A" w:rsidRDefault="00B9746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и сезонное обслуживание конструктивных элементов   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46A" w:rsidRDefault="00B9746A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Мелкий ремонт, не требующий дополнительных затрат, например, закрепить ручку входной двери, провести ревизию запорной арматуры, заменить разбитое стекло и т.п. Подготовка МКД к сезонной эксплуатации, технические осмотры и устранение незначительных неисправностей в системе вентиляции, противопожарные мероприятия и т.п.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5,25</w:t>
            </w:r>
          </w:p>
        </w:tc>
      </w:tr>
      <w:tr w:rsidR="00B9746A" w:rsidTr="00B9746A">
        <w:trPr>
          <w:trHeight w:val="102"/>
        </w:trPr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6A" w:rsidRDefault="00B9746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Работы по техническому обслуживанию фасадных и внутренних газопроводов</w:t>
            </w:r>
          </w:p>
          <w:p w:rsidR="00B9746A" w:rsidRDefault="00B9746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46A" w:rsidRDefault="00B9746A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Договор с АО «Газпром газораспределение Смоленск»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0,81</w:t>
            </w:r>
          </w:p>
        </w:tc>
      </w:tr>
      <w:tr w:rsidR="00B9746A" w:rsidTr="00B9746A">
        <w:trPr>
          <w:trHeight w:val="43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746A" w:rsidRDefault="00B9746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инженерных систем электроснабжения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46A" w:rsidRDefault="00B9746A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Осмотр линий эл. сетей в местах общего пользования, замена сгоревших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эл..</w:t>
            </w:r>
            <w:proofErr w:type="gramEnd"/>
            <w:r>
              <w:rPr>
                <w:sz w:val="20"/>
                <w:szCs w:val="20"/>
                <w:lang w:eastAsia="en-US"/>
              </w:rPr>
              <w:t>ламп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накаливания, устранения мелких неисправностей ( без стоимости материалов)</w:t>
            </w:r>
          </w:p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1,10</w:t>
            </w:r>
          </w:p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746A" w:rsidTr="00B9746A">
        <w:trPr>
          <w:trHeight w:val="390"/>
        </w:trPr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746A" w:rsidRDefault="00B9746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Организационно-правовые мероприятия по обслуживанию МКД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46A" w:rsidRDefault="00B9746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работ по тех. эксплуатации дома, по санитарному содержанию, диспетчерское обслуживание, расчетно-кассовое обслуживание, сбор и взыскание платежей, организация работ по взаимодействию с органами соц. защиты населения  по начислению льгот, субсидий и т.п., контроль соблюдения собственниками и нанимателями нормативных требований, планирование доходов, ведение учета по начислению и сбору платежей, программное обеспечение и т.п.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746A" w:rsidRDefault="00B9746A" w:rsidP="00B974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1,69</w:t>
            </w:r>
          </w:p>
        </w:tc>
      </w:tr>
      <w:tr w:rsidR="00B9746A" w:rsidTr="00B9746A">
        <w:trPr>
          <w:trHeight w:val="39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46A" w:rsidRDefault="00B9746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3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содержание общего имущества МКД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10,95</w:t>
            </w:r>
          </w:p>
        </w:tc>
      </w:tr>
      <w:tr w:rsidR="00B9746A" w:rsidTr="00B9746A">
        <w:trPr>
          <w:trHeight w:val="246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3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ремонт общего имущества МКД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9746A" w:rsidTr="00B9746A">
        <w:trPr>
          <w:trHeight w:val="291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46A" w:rsidRDefault="00B9746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ремонт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746A" w:rsidRDefault="00B9746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Локальный сметный расчет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9746A" w:rsidTr="00B9746A">
        <w:trPr>
          <w:trHeight w:val="390"/>
        </w:trPr>
        <w:tc>
          <w:tcPr>
            <w:tcW w:w="90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содержание и ремонт общего имущества МКД (ООО «Коммунальщик)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46A" w:rsidRDefault="00B9746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10,95</w:t>
            </w:r>
          </w:p>
        </w:tc>
      </w:tr>
    </w:tbl>
    <w:p w:rsidR="00B9746A" w:rsidRDefault="00B9746A" w:rsidP="00E80C02"/>
    <w:p w:rsidR="00E80C02" w:rsidRDefault="00E80C02" w:rsidP="00E80C02">
      <w:pPr>
        <w:jc w:val="center"/>
      </w:pPr>
      <w:r>
        <w:lastRenderedPageBreak/>
        <w:t xml:space="preserve">                                                                                   Приложение 2</w:t>
      </w:r>
    </w:p>
    <w:p w:rsidR="00E80C02" w:rsidRDefault="00E80C02" w:rsidP="00E80C02">
      <w:pPr>
        <w:jc w:val="center"/>
      </w:pPr>
      <w:r>
        <w:t xml:space="preserve">                                                                                   утверждено решением Совета депутатов</w:t>
      </w:r>
    </w:p>
    <w:p w:rsidR="00E80C02" w:rsidRDefault="00E80C02" w:rsidP="00E80C02">
      <w:pPr>
        <w:jc w:val="center"/>
      </w:pPr>
      <w:r>
        <w:t xml:space="preserve">                                                                           Шаталовского сельского поселения</w:t>
      </w:r>
    </w:p>
    <w:p w:rsidR="00E80C02" w:rsidRDefault="00E80C02" w:rsidP="00E80C02">
      <w:pPr>
        <w:jc w:val="center"/>
      </w:pPr>
      <w:r>
        <w:t xml:space="preserve">                                                                           Починковского района Смоленской </w:t>
      </w:r>
    </w:p>
    <w:p w:rsidR="00E80C02" w:rsidRDefault="00E80C02" w:rsidP="00E80C02">
      <w:pPr>
        <w:jc w:val="center"/>
      </w:pPr>
      <w:r>
        <w:t xml:space="preserve">                                                                области 30.07.2024 года № 22</w:t>
      </w:r>
    </w:p>
    <w:p w:rsidR="00E80C02" w:rsidRDefault="00E80C02" w:rsidP="00E80C02">
      <w:pPr>
        <w:jc w:val="center"/>
      </w:pPr>
      <w:r>
        <w:t xml:space="preserve">                                     </w:t>
      </w:r>
    </w:p>
    <w:p w:rsidR="00E80C02" w:rsidRDefault="00E80C02" w:rsidP="00E80C02">
      <w:pPr>
        <w:jc w:val="center"/>
        <w:rPr>
          <w:b/>
        </w:rPr>
      </w:pPr>
      <w:r>
        <w:rPr>
          <w:b/>
        </w:rPr>
        <w:t>Стоимость услуг</w:t>
      </w:r>
    </w:p>
    <w:p w:rsidR="00E80C02" w:rsidRDefault="00E80C02" w:rsidP="00E80C02">
      <w:pPr>
        <w:jc w:val="center"/>
        <w:rPr>
          <w:b/>
        </w:rPr>
      </w:pPr>
      <w:r>
        <w:rPr>
          <w:b/>
        </w:rPr>
        <w:t xml:space="preserve">для расчетов с населением д. Даньково, д.  </w:t>
      </w:r>
      <w:proofErr w:type="gramStart"/>
      <w:r>
        <w:rPr>
          <w:b/>
        </w:rPr>
        <w:t>3,  д.</w:t>
      </w:r>
      <w:proofErr w:type="gramEnd"/>
      <w:r>
        <w:rPr>
          <w:b/>
        </w:rPr>
        <w:t xml:space="preserve"> 4, д. 5, д.6, д. 7, д. 8, д. 9, д. 10, д.12</w:t>
      </w:r>
    </w:p>
    <w:p w:rsidR="00E80C02" w:rsidRDefault="00E80C02" w:rsidP="00E80C02">
      <w:pPr>
        <w:jc w:val="center"/>
        <w:rPr>
          <w:b/>
        </w:rPr>
      </w:pPr>
      <w:r>
        <w:rPr>
          <w:b/>
        </w:rPr>
        <w:t>Шаталовского сельского поселения Починковского района Смоленской области на период 01.08.2024 года по 30.06.2025года</w:t>
      </w:r>
    </w:p>
    <w:p w:rsidR="00E80C02" w:rsidRDefault="00E80C02" w:rsidP="00E80C02">
      <w:pPr>
        <w:jc w:val="center"/>
        <w:rPr>
          <w:b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6"/>
        <w:gridCol w:w="3003"/>
        <w:gridCol w:w="47"/>
        <w:gridCol w:w="5299"/>
        <w:gridCol w:w="1578"/>
      </w:tblGrid>
      <w:tr w:rsidR="00E80C02" w:rsidTr="00E80C02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оказываемых услуг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   услуг ,    руб./м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/мес.</w:t>
            </w:r>
          </w:p>
        </w:tc>
      </w:tr>
      <w:tr w:rsidR="00E80C02" w:rsidTr="00E80C02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80C02" w:rsidTr="00E80C02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Содержание общего имущества МКД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</w:p>
        </w:tc>
      </w:tr>
      <w:tr w:rsidR="00E80C02" w:rsidTr="00E80C02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придомовой территории  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C02" w:rsidRDefault="00E80C02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Санитарная уборка в летний период, в зимний период-очистка от снега, посыпка песком пешеходных дорожек, тротуаров, санитарная уборка и т.п.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2,10</w:t>
            </w:r>
          </w:p>
        </w:tc>
      </w:tr>
      <w:tr w:rsidR="00E80C02" w:rsidTr="00E80C02">
        <w:trPr>
          <w:trHeight w:val="49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и сезонное обслуживание конструктивных элементов   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0C02" w:rsidRDefault="00E80C02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Мелкий ремонт, не требующий дополнительных затрат, например, закрепить ручку входной двери, провести ревизию запорной арматуры, заменить разбитое стекло и т.п. Подготовка МКД к сезонной эксплуатации, технические осмотры и устранение незначительных неисправностей в системе вентиляции, противопожарные мероприятия и т.п.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5,25</w:t>
            </w:r>
          </w:p>
        </w:tc>
      </w:tr>
      <w:tr w:rsidR="00E80C02" w:rsidTr="00E80C02">
        <w:trPr>
          <w:trHeight w:val="102"/>
        </w:trPr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02" w:rsidRDefault="00E80C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Работы по техническому обслуживанию фасадных и внутренних газопроводов</w:t>
            </w:r>
          </w:p>
          <w:p w:rsidR="00E80C02" w:rsidRDefault="00E80C0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C02" w:rsidRDefault="00E80C02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Договор с АО «Газпром газораспределение Смоленск»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1,20</w:t>
            </w:r>
          </w:p>
        </w:tc>
      </w:tr>
      <w:tr w:rsidR="00E80C02" w:rsidTr="00E80C02">
        <w:trPr>
          <w:trHeight w:val="43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инженерных систем электроснабжения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0C02" w:rsidRDefault="00E80C02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Осмотр линий эл. сетей в местах общего пользования, замена сгоревших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эл..</w:t>
            </w:r>
            <w:proofErr w:type="gramEnd"/>
            <w:r>
              <w:rPr>
                <w:sz w:val="20"/>
                <w:szCs w:val="20"/>
                <w:lang w:eastAsia="en-US"/>
              </w:rPr>
              <w:t>ламп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накаливания, устранения мелких неисправностей ( без стоимости материалов)</w:t>
            </w:r>
          </w:p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1,10</w:t>
            </w:r>
          </w:p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80C02" w:rsidTr="00E80C02">
        <w:trPr>
          <w:trHeight w:val="390"/>
        </w:trPr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Организационно-правовые мероприятия по обслуживанию МКД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0C02" w:rsidRDefault="00E80C0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работ по тех. эксплуатации дома, по санитарному содержанию, диспетчерское обслуживание, расчетно-кассовое обслуживание, сбор и взыскание платежей, организация работ по взаимодействию с органами соц. защиты населения  по начислению льгот, субсидий и т.п., контроль соблюдения собственниками и нанимателями нормативных требований, планирование доходов, ведение учета по начислению и сбору платежей, программное обеспечение и т.п.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1,69</w:t>
            </w:r>
          </w:p>
        </w:tc>
      </w:tr>
      <w:tr w:rsidR="00E80C02" w:rsidTr="00E80C02">
        <w:trPr>
          <w:trHeight w:val="39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0C02" w:rsidRDefault="00E80C0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3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                                           Итого содержание общего имущества МКД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11,34</w:t>
            </w:r>
          </w:p>
        </w:tc>
      </w:tr>
      <w:tr w:rsidR="00E80C02" w:rsidTr="00E80C02">
        <w:trPr>
          <w:trHeight w:val="246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3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ремонт общего имущества МКД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E80C02" w:rsidTr="00E80C02">
        <w:trPr>
          <w:trHeight w:val="291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0C02" w:rsidRDefault="00E80C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ремонт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0C02" w:rsidRDefault="00E80C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Локальный сметный расчет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E80C02" w:rsidTr="00E80C02">
        <w:trPr>
          <w:trHeight w:val="225"/>
        </w:trPr>
        <w:tc>
          <w:tcPr>
            <w:tcW w:w="90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                                                          Итого ремонт общего имущества МКД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0,00 </w:t>
            </w:r>
          </w:p>
        </w:tc>
      </w:tr>
      <w:tr w:rsidR="00E80C02" w:rsidTr="00E80C02">
        <w:trPr>
          <w:trHeight w:val="315"/>
        </w:trPr>
        <w:tc>
          <w:tcPr>
            <w:tcW w:w="90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содержание и ремонт общего имущества МКД (ООО «Коммунальщик)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C02" w:rsidRDefault="00E80C0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11,34</w:t>
            </w:r>
          </w:p>
        </w:tc>
      </w:tr>
    </w:tbl>
    <w:p w:rsidR="00E80C02" w:rsidRDefault="00E80C02" w:rsidP="00E80C02"/>
    <w:tbl>
      <w:tblPr>
        <w:tblW w:w="10353" w:type="dxa"/>
        <w:tblLook w:val="04A0" w:firstRow="1" w:lastRow="0" w:firstColumn="1" w:lastColumn="0" w:noHBand="0" w:noVBand="1"/>
      </w:tblPr>
      <w:tblGrid>
        <w:gridCol w:w="480"/>
        <w:gridCol w:w="3988"/>
        <w:gridCol w:w="4611"/>
        <w:gridCol w:w="1274"/>
      </w:tblGrid>
      <w:tr w:rsidR="00E80C02" w:rsidTr="00E80C02">
        <w:trPr>
          <w:trHeight w:val="301"/>
        </w:trPr>
        <w:tc>
          <w:tcPr>
            <w:tcW w:w="480" w:type="dxa"/>
            <w:vAlign w:val="center"/>
            <w:hideMark/>
          </w:tcPr>
          <w:p w:rsidR="00E80C02" w:rsidRDefault="00E80C02"/>
        </w:tc>
        <w:tc>
          <w:tcPr>
            <w:tcW w:w="3988" w:type="dxa"/>
            <w:vAlign w:val="bottom"/>
            <w:hideMark/>
          </w:tcPr>
          <w:p w:rsidR="00E80C02" w:rsidRDefault="00E80C02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611" w:type="dxa"/>
            <w:vAlign w:val="bottom"/>
            <w:hideMark/>
          </w:tcPr>
          <w:p w:rsidR="00E80C02" w:rsidRDefault="00E80C02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  <w:hideMark/>
          </w:tcPr>
          <w:p w:rsidR="00E80C02" w:rsidRDefault="00E80C02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80C02" w:rsidTr="00E80C02">
        <w:trPr>
          <w:trHeight w:val="301"/>
        </w:trPr>
        <w:tc>
          <w:tcPr>
            <w:tcW w:w="10353" w:type="dxa"/>
            <w:gridSpan w:val="4"/>
            <w:vAlign w:val="center"/>
            <w:hideMark/>
          </w:tcPr>
          <w:p w:rsidR="00E80C02" w:rsidRDefault="00E80C0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* стоимость работ и услуг по данному перечню в пределах размера платы за содержание и ремонт общего имущества.</w:t>
            </w:r>
          </w:p>
        </w:tc>
      </w:tr>
    </w:tbl>
    <w:p w:rsidR="00E80C02" w:rsidRDefault="00E80C02" w:rsidP="00E80C02"/>
    <w:sectPr w:rsidR="00E8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7E"/>
    <w:rsid w:val="0029187E"/>
    <w:rsid w:val="00345BCD"/>
    <w:rsid w:val="005E1A4A"/>
    <w:rsid w:val="00A3678E"/>
    <w:rsid w:val="00B9746A"/>
    <w:rsid w:val="00E80C02"/>
    <w:rsid w:val="00FC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DE15"/>
  <w15:chartTrackingRefBased/>
  <w15:docId w15:val="{29BB746A-36C1-49E0-B79C-D464D39F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746A"/>
    <w:pPr>
      <w:ind w:left="720"/>
      <w:contextualSpacing/>
    </w:pPr>
  </w:style>
  <w:style w:type="character" w:styleId="a5">
    <w:name w:val="Emphasis"/>
    <w:basedOn w:val="a0"/>
    <w:qFormat/>
    <w:rsid w:val="00B97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7D8B-F169-4B82-9FCE-2E805F07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9</cp:revision>
  <cp:lastPrinted>2024-07-30T11:31:00Z</cp:lastPrinted>
  <dcterms:created xsi:type="dcterms:W3CDTF">2024-07-30T10:30:00Z</dcterms:created>
  <dcterms:modified xsi:type="dcterms:W3CDTF">2024-07-30T11:32:00Z</dcterms:modified>
</cp:coreProperties>
</file>