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C4" w:rsidRDefault="005927C4" w:rsidP="005927C4">
      <w:pPr>
        <w:tabs>
          <w:tab w:val="left" w:pos="3135"/>
          <w:tab w:val="right" w:pos="3837"/>
        </w:tabs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3F781" wp14:editId="1DAAC703">
            <wp:simplePos x="0" y="0"/>
            <wp:positionH relativeFrom="column">
              <wp:posOffset>2796540</wp:posOffset>
            </wp:positionH>
            <wp:positionV relativeFrom="paragraph">
              <wp:posOffset>68580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7C4" w:rsidRDefault="005927C4" w:rsidP="005927C4">
      <w:pPr>
        <w:tabs>
          <w:tab w:val="left" w:pos="3135"/>
          <w:tab w:val="right" w:pos="3837"/>
        </w:tabs>
        <w:jc w:val="center"/>
        <w:rPr>
          <w:sz w:val="27"/>
          <w:szCs w:val="27"/>
        </w:rPr>
      </w:pPr>
    </w:p>
    <w:p w:rsidR="005927C4" w:rsidRDefault="005927C4" w:rsidP="005927C4">
      <w:pPr>
        <w:tabs>
          <w:tab w:val="left" w:pos="3135"/>
          <w:tab w:val="right" w:pos="3837"/>
        </w:tabs>
        <w:jc w:val="center"/>
        <w:rPr>
          <w:b/>
          <w:sz w:val="27"/>
          <w:szCs w:val="27"/>
        </w:rPr>
      </w:pPr>
    </w:p>
    <w:p w:rsidR="005927C4" w:rsidRDefault="005927C4" w:rsidP="005927C4">
      <w:pPr>
        <w:jc w:val="center"/>
        <w:rPr>
          <w:b/>
          <w:sz w:val="28"/>
          <w:szCs w:val="28"/>
        </w:rPr>
      </w:pPr>
    </w:p>
    <w:p w:rsidR="005927C4" w:rsidRDefault="005927C4" w:rsidP="005927C4">
      <w:pPr>
        <w:jc w:val="center"/>
        <w:rPr>
          <w:b/>
          <w:sz w:val="28"/>
          <w:szCs w:val="28"/>
        </w:rPr>
      </w:pPr>
    </w:p>
    <w:p w:rsidR="005927C4" w:rsidRPr="006B478D" w:rsidRDefault="005927C4" w:rsidP="005927C4">
      <w:pPr>
        <w:jc w:val="center"/>
        <w:rPr>
          <w:b/>
          <w:sz w:val="28"/>
          <w:szCs w:val="28"/>
        </w:rPr>
      </w:pPr>
      <w:r w:rsidRPr="006B478D">
        <w:rPr>
          <w:b/>
          <w:sz w:val="28"/>
          <w:szCs w:val="28"/>
        </w:rPr>
        <w:t>СОВЕТ ДЕПУТАТОВ</w:t>
      </w:r>
    </w:p>
    <w:p w:rsidR="005927C4" w:rsidRPr="006B478D" w:rsidRDefault="005927C4" w:rsidP="0059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</w:t>
      </w:r>
      <w:r w:rsidRPr="006B478D">
        <w:rPr>
          <w:b/>
          <w:sz w:val="28"/>
          <w:szCs w:val="28"/>
        </w:rPr>
        <w:t>АЛОВСКОГО СЕЛЬСКОГО ПОСЕЛЕНИЯ</w:t>
      </w:r>
    </w:p>
    <w:p w:rsidR="005927C4" w:rsidRPr="006B478D" w:rsidRDefault="005927C4" w:rsidP="005927C4">
      <w:pPr>
        <w:jc w:val="center"/>
        <w:rPr>
          <w:b/>
          <w:sz w:val="28"/>
          <w:szCs w:val="28"/>
        </w:rPr>
      </w:pPr>
      <w:r w:rsidRPr="006B478D">
        <w:rPr>
          <w:b/>
          <w:sz w:val="28"/>
          <w:szCs w:val="28"/>
        </w:rPr>
        <w:t>ПОЧИНКОВСКОГО РАЙОНА СМОЛЕНСКОЙ ОБЛАСТИ</w:t>
      </w:r>
    </w:p>
    <w:p w:rsidR="005927C4" w:rsidRPr="006B478D" w:rsidRDefault="005927C4" w:rsidP="005927C4">
      <w:pPr>
        <w:jc w:val="center"/>
        <w:rPr>
          <w:b/>
          <w:sz w:val="28"/>
          <w:szCs w:val="28"/>
        </w:rPr>
      </w:pPr>
    </w:p>
    <w:p w:rsidR="005927C4" w:rsidRPr="006B478D" w:rsidRDefault="005927C4" w:rsidP="005927C4">
      <w:pPr>
        <w:jc w:val="center"/>
        <w:rPr>
          <w:b/>
          <w:sz w:val="28"/>
          <w:szCs w:val="28"/>
        </w:rPr>
      </w:pPr>
      <w:r w:rsidRPr="006B478D">
        <w:rPr>
          <w:b/>
          <w:sz w:val="28"/>
          <w:szCs w:val="28"/>
        </w:rPr>
        <w:t>Р Е Ш Е Н И Е</w:t>
      </w:r>
    </w:p>
    <w:p w:rsidR="005927C4" w:rsidRDefault="005927C4" w:rsidP="005927C4">
      <w:pPr>
        <w:pStyle w:val="5"/>
        <w:rPr>
          <w:b/>
          <w:szCs w:val="28"/>
        </w:rPr>
      </w:pPr>
    </w:p>
    <w:p w:rsidR="005927C4" w:rsidRPr="005927C4" w:rsidRDefault="005927C4" w:rsidP="005927C4">
      <w:pPr>
        <w:rPr>
          <w:sz w:val="28"/>
          <w:szCs w:val="28"/>
        </w:rPr>
      </w:pPr>
      <w:r>
        <w:rPr>
          <w:sz w:val="28"/>
          <w:szCs w:val="28"/>
        </w:rPr>
        <w:t>от 7 мая 2024 года                                                           № 13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233"/>
        <w:gridCol w:w="284"/>
        <w:gridCol w:w="282"/>
        <w:gridCol w:w="284"/>
        <w:gridCol w:w="5089"/>
      </w:tblGrid>
      <w:tr w:rsidR="005927C4" w:rsidTr="005927C4">
        <w:trPr>
          <w:gridBefore w:val="1"/>
          <w:wBefore w:w="284" w:type="dxa"/>
        </w:trPr>
        <w:tc>
          <w:tcPr>
            <w:tcW w:w="4517" w:type="dxa"/>
            <w:gridSpan w:val="2"/>
          </w:tcPr>
          <w:p w:rsidR="005927C4" w:rsidRDefault="005927C4">
            <w:pPr>
              <w:rPr>
                <w:rFonts w:ascii="Courier New" w:hAnsi="Courier New"/>
                <w:i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5927C4" w:rsidRDefault="005927C4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5089" w:type="dxa"/>
            <w:hideMark/>
          </w:tcPr>
          <w:p w:rsidR="005927C4" w:rsidRDefault="005927C4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                           </w:t>
            </w:r>
          </w:p>
        </w:tc>
      </w:tr>
      <w:tr w:rsidR="005927C4" w:rsidTr="005927C4">
        <w:trPr>
          <w:gridAfter w:val="2"/>
          <w:wAfter w:w="5373" w:type="dxa"/>
        </w:trPr>
        <w:tc>
          <w:tcPr>
            <w:tcW w:w="4517" w:type="dxa"/>
            <w:gridSpan w:val="2"/>
            <w:hideMark/>
          </w:tcPr>
          <w:p w:rsidR="005927C4" w:rsidRDefault="005927C4" w:rsidP="005927C4">
            <w:pPr>
              <w:pStyle w:val="a5"/>
              <w:tabs>
                <w:tab w:val="left" w:pos="4287"/>
              </w:tabs>
              <w:ind w:right="14"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Об  утверждении</w:t>
            </w:r>
            <w:proofErr w:type="gramEnd"/>
            <w:r>
              <w:rPr>
                <w:szCs w:val="28"/>
              </w:rPr>
              <w:t xml:space="preserve">  Прогнозного плана     приватизации    имущества</w:t>
            </w:r>
          </w:p>
          <w:p w:rsidR="005927C4" w:rsidRDefault="005B4400" w:rsidP="005927C4">
            <w:pPr>
              <w:pStyle w:val="a5"/>
              <w:tabs>
                <w:tab w:val="left" w:pos="4287"/>
              </w:tabs>
              <w:ind w:right="14" w:firstLine="0"/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  <w:r w:rsidR="005927C4">
              <w:rPr>
                <w:szCs w:val="28"/>
              </w:rPr>
              <w:t>Шаталовского сельского поселения</w:t>
            </w:r>
          </w:p>
          <w:p w:rsidR="005927C4" w:rsidRDefault="005927C4" w:rsidP="005927C4">
            <w:pPr>
              <w:pStyle w:val="a5"/>
              <w:tabs>
                <w:tab w:val="left" w:pos="4287"/>
              </w:tabs>
              <w:ind w:right="14" w:firstLine="0"/>
              <w:rPr>
                <w:szCs w:val="28"/>
              </w:rPr>
            </w:pPr>
            <w:r>
              <w:rPr>
                <w:szCs w:val="28"/>
              </w:rPr>
              <w:t>Починковского района Смоленской области</w:t>
            </w:r>
            <w:r w:rsidR="00FF6EEE">
              <w:rPr>
                <w:szCs w:val="28"/>
              </w:rPr>
              <w:t xml:space="preserve"> на 2024 год</w:t>
            </w:r>
          </w:p>
        </w:tc>
        <w:tc>
          <w:tcPr>
            <w:tcW w:w="566" w:type="dxa"/>
            <w:gridSpan w:val="2"/>
          </w:tcPr>
          <w:p w:rsidR="005927C4" w:rsidRDefault="005927C4">
            <w:pPr>
              <w:pStyle w:val="a3"/>
              <w:rPr>
                <w:bCs/>
              </w:rPr>
            </w:pPr>
          </w:p>
          <w:p w:rsidR="005927C4" w:rsidRDefault="005927C4">
            <w:pPr>
              <w:pStyle w:val="a3"/>
              <w:rPr>
                <w:bCs/>
              </w:rPr>
            </w:pPr>
          </w:p>
          <w:p w:rsidR="005927C4" w:rsidRDefault="005927C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</w:tr>
    </w:tbl>
    <w:p w:rsidR="005927C4" w:rsidRDefault="005927C4" w:rsidP="005927C4">
      <w:pPr>
        <w:pStyle w:val="a3"/>
      </w:pPr>
      <w:r>
        <w:t xml:space="preserve">     </w:t>
      </w:r>
    </w:p>
    <w:p w:rsidR="005927C4" w:rsidRDefault="005927C4" w:rsidP="005927C4">
      <w:pPr>
        <w:pStyle w:val="a3"/>
      </w:pPr>
    </w:p>
    <w:p w:rsidR="005B4400" w:rsidRDefault="005927C4" w:rsidP="005B4400">
      <w:pPr>
        <w:pStyle w:val="a5"/>
        <w:ind w:firstLine="851"/>
        <w:rPr>
          <w:szCs w:val="28"/>
        </w:rPr>
      </w:pPr>
      <w:r>
        <w:t xml:space="preserve">В соответствии с </w:t>
      </w:r>
      <w:hyperlink r:id="rId7" w:history="1">
        <w:r w:rsidRPr="005927C4">
          <w:rPr>
            <w:rStyle w:val="a7"/>
            <w:color w:val="auto"/>
          </w:rPr>
          <w:t>Федеральным законом</w:t>
        </w:r>
      </w:hyperlink>
      <w:r w:rsidRPr="005927C4">
        <w:t xml:space="preserve"> </w:t>
      </w:r>
      <w:r>
        <w:t xml:space="preserve">от 21 декабря 2001 года № 178-ФЗ «О приватизации государственного и муниципального имущества», Уставом Шаталовского сельского поселения  Починковского  района Смоленской области,   </w:t>
      </w:r>
      <w:r>
        <w:rPr>
          <w:szCs w:val="28"/>
        </w:rPr>
        <w:t xml:space="preserve"> </w:t>
      </w:r>
      <w:r w:rsidR="005B4400">
        <w:rPr>
          <w:szCs w:val="28"/>
        </w:rPr>
        <w:t xml:space="preserve">решением Совета депутатов </w:t>
      </w:r>
      <w:r w:rsidR="005B4400">
        <w:t xml:space="preserve">Шаталовского сельского поселения  Починковского  района Смоленской области от </w:t>
      </w:r>
      <w:r w:rsidR="00C90CAD">
        <w:t>26.</w:t>
      </w:r>
      <w:r w:rsidR="00FA6669">
        <w:t>10</w:t>
      </w:r>
      <w:r w:rsidR="00C90CAD">
        <w:t>.20</w:t>
      </w:r>
      <w:r w:rsidR="00FA6669">
        <w:t>12</w:t>
      </w:r>
      <w:r w:rsidR="00C90CAD">
        <w:t xml:space="preserve"> № </w:t>
      </w:r>
      <w:r w:rsidR="00FA6669">
        <w:t xml:space="preserve">29 </w:t>
      </w:r>
      <w:r w:rsidR="00C90CAD">
        <w:t>«Об утверждении Положения о порядке управления и распоряжения имуществом, находящимся в муниципальной собственности Шаталовского сельского поселения Починковского района Смоленской области»</w:t>
      </w:r>
      <w:r w:rsidR="00FA6669">
        <w:t xml:space="preserve"> ( в редакции решений от 25.06.2015 № 25, от 28.03.2018 № 07, от 29.10.2018 № 27, от 25.02.2020 № 09, от 25.06.2020 № 21)</w:t>
      </w:r>
    </w:p>
    <w:p w:rsidR="005927C4" w:rsidRDefault="005927C4" w:rsidP="005927C4">
      <w:pPr>
        <w:pStyle w:val="a5"/>
        <w:ind w:firstLine="851"/>
        <w:rPr>
          <w:szCs w:val="28"/>
        </w:rPr>
      </w:pPr>
      <w:r>
        <w:rPr>
          <w:szCs w:val="28"/>
        </w:rPr>
        <w:t xml:space="preserve">Совет депутатов </w:t>
      </w:r>
      <w:r>
        <w:t xml:space="preserve">Шаталовского сельского </w:t>
      </w:r>
      <w:proofErr w:type="gramStart"/>
      <w:r>
        <w:t>поселения  Починковского</w:t>
      </w:r>
      <w:proofErr w:type="gramEnd"/>
      <w:r>
        <w:t xml:space="preserve">  района Смоленской области</w:t>
      </w:r>
    </w:p>
    <w:p w:rsidR="005927C4" w:rsidRDefault="005927C4" w:rsidP="005927C4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>РЕШИЛ:</w:t>
      </w:r>
    </w:p>
    <w:p w:rsidR="005927C4" w:rsidRDefault="005927C4" w:rsidP="005927C4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Утвердить      Прогнозный      плана      приватизации      имущества</w:t>
      </w:r>
    </w:p>
    <w:p w:rsidR="005B4400" w:rsidRDefault="00C90CAD" w:rsidP="005927C4">
      <w:pPr>
        <w:pStyle w:val="a5"/>
        <w:ind w:firstLine="0"/>
        <w:rPr>
          <w:szCs w:val="28"/>
        </w:rPr>
      </w:pPr>
      <w:r>
        <w:rPr>
          <w:szCs w:val="28"/>
        </w:rPr>
        <w:t>м</w:t>
      </w:r>
      <w:r w:rsidR="005B4400">
        <w:rPr>
          <w:szCs w:val="28"/>
        </w:rPr>
        <w:t xml:space="preserve">униципального образования </w:t>
      </w:r>
      <w:r w:rsidR="005927C4">
        <w:rPr>
          <w:szCs w:val="28"/>
        </w:rPr>
        <w:t>Шаталовского сельского поселения Починковского района</w:t>
      </w:r>
      <w:r w:rsidR="005B4400">
        <w:rPr>
          <w:szCs w:val="28"/>
        </w:rPr>
        <w:t xml:space="preserve"> Смоленской области на 2024 год согласно приложени</w:t>
      </w:r>
      <w:r w:rsidR="00FF6EEE">
        <w:rPr>
          <w:szCs w:val="28"/>
        </w:rPr>
        <w:t>ю</w:t>
      </w:r>
      <w:r w:rsidR="005B4400">
        <w:rPr>
          <w:szCs w:val="28"/>
        </w:rPr>
        <w:t>.</w:t>
      </w:r>
    </w:p>
    <w:p w:rsidR="005927C4" w:rsidRDefault="005B4400" w:rsidP="005B4400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Опубликовать настоящее решение в газете «Сельская новь.67».</w:t>
      </w:r>
      <w:r w:rsidR="005927C4">
        <w:rPr>
          <w:szCs w:val="28"/>
        </w:rPr>
        <w:t xml:space="preserve">  </w:t>
      </w:r>
    </w:p>
    <w:p w:rsidR="005927C4" w:rsidRDefault="005927C4" w:rsidP="005927C4">
      <w:pPr>
        <w:pStyle w:val="a5"/>
        <w:ind w:firstLine="0"/>
        <w:rPr>
          <w:szCs w:val="28"/>
        </w:rPr>
      </w:pPr>
    </w:p>
    <w:p w:rsidR="005927C4" w:rsidRDefault="005927C4" w:rsidP="005927C4">
      <w:pPr>
        <w:pStyle w:val="a5"/>
        <w:ind w:firstLine="0"/>
        <w:rPr>
          <w:szCs w:val="28"/>
        </w:rPr>
      </w:pPr>
    </w:p>
    <w:p w:rsidR="00FA6669" w:rsidRDefault="00FA6669" w:rsidP="00FA6669">
      <w:pPr>
        <w:pStyle w:val="a5"/>
        <w:ind w:firstLine="0"/>
        <w:jc w:val="left"/>
        <w:rPr>
          <w:szCs w:val="28"/>
        </w:rPr>
      </w:pPr>
      <w:r w:rsidRPr="00FA6669">
        <w:rPr>
          <w:szCs w:val="28"/>
        </w:rPr>
        <w:t>Глава муниципального образования</w:t>
      </w:r>
    </w:p>
    <w:p w:rsidR="00FA6669" w:rsidRDefault="00FA6669" w:rsidP="00FA6669">
      <w:pPr>
        <w:pStyle w:val="a5"/>
        <w:ind w:firstLine="0"/>
        <w:jc w:val="left"/>
        <w:rPr>
          <w:szCs w:val="28"/>
        </w:rPr>
      </w:pPr>
      <w:r>
        <w:rPr>
          <w:szCs w:val="28"/>
        </w:rPr>
        <w:t>Шаталовского сельского поселения</w:t>
      </w:r>
    </w:p>
    <w:p w:rsidR="00FA6669" w:rsidRDefault="00FA6669" w:rsidP="00FA6669">
      <w:pPr>
        <w:pStyle w:val="a5"/>
        <w:ind w:firstLine="0"/>
        <w:jc w:val="left"/>
        <w:rPr>
          <w:szCs w:val="28"/>
        </w:rPr>
      </w:pPr>
      <w:r>
        <w:rPr>
          <w:szCs w:val="28"/>
        </w:rPr>
        <w:t>Починковского района</w:t>
      </w:r>
    </w:p>
    <w:p w:rsidR="00FA6669" w:rsidRPr="00FA6669" w:rsidRDefault="00FA6669" w:rsidP="00FA6669">
      <w:pPr>
        <w:pStyle w:val="a5"/>
        <w:ind w:firstLine="0"/>
        <w:jc w:val="left"/>
        <w:rPr>
          <w:szCs w:val="28"/>
        </w:rPr>
      </w:pPr>
      <w:r>
        <w:rPr>
          <w:szCs w:val="28"/>
        </w:rPr>
        <w:t>Смоленской области                                                              О.Н. Бачурина</w:t>
      </w:r>
    </w:p>
    <w:p w:rsidR="00FA6669" w:rsidRDefault="005927C4" w:rsidP="00FA6669">
      <w:pPr>
        <w:pStyle w:val="a5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</w:t>
      </w:r>
      <w:r w:rsidR="00FF6EE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</w:t>
      </w:r>
    </w:p>
    <w:p w:rsidR="00FA6669" w:rsidRDefault="00FA6669" w:rsidP="005927C4">
      <w:pPr>
        <w:pStyle w:val="a5"/>
        <w:ind w:firstLine="0"/>
        <w:jc w:val="center"/>
        <w:rPr>
          <w:sz w:val="24"/>
          <w:szCs w:val="24"/>
        </w:rPr>
      </w:pPr>
    </w:p>
    <w:p w:rsidR="00FF6EEE" w:rsidRDefault="00FA6669" w:rsidP="005927C4">
      <w:pPr>
        <w:pStyle w:val="a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5927C4">
        <w:rPr>
          <w:sz w:val="24"/>
          <w:szCs w:val="24"/>
        </w:rPr>
        <w:t xml:space="preserve"> </w:t>
      </w:r>
      <w:r w:rsidR="00FF6EEE">
        <w:rPr>
          <w:sz w:val="24"/>
          <w:szCs w:val="24"/>
        </w:rPr>
        <w:t>Приложение</w:t>
      </w:r>
      <w:r w:rsidR="005927C4">
        <w:rPr>
          <w:sz w:val="24"/>
          <w:szCs w:val="24"/>
        </w:rPr>
        <w:t xml:space="preserve">                                                                  </w:t>
      </w:r>
    </w:p>
    <w:p w:rsidR="005927C4" w:rsidRDefault="00FF6EEE" w:rsidP="005927C4">
      <w:pPr>
        <w:pStyle w:val="a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927C4">
        <w:rPr>
          <w:sz w:val="24"/>
          <w:szCs w:val="24"/>
        </w:rPr>
        <w:t xml:space="preserve">к решению Совета депутатов </w:t>
      </w:r>
    </w:p>
    <w:p w:rsidR="005927C4" w:rsidRDefault="005927C4" w:rsidP="005927C4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Шаталовского сельского поселения</w:t>
      </w:r>
    </w:p>
    <w:p w:rsidR="005927C4" w:rsidRDefault="005927C4" w:rsidP="005927C4">
      <w:pPr>
        <w:pStyle w:val="a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Починковского района</w:t>
      </w:r>
    </w:p>
    <w:p w:rsidR="005927C4" w:rsidRDefault="005927C4" w:rsidP="005927C4">
      <w:pPr>
        <w:pStyle w:val="a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Смоленской области</w:t>
      </w:r>
    </w:p>
    <w:p w:rsidR="005927C4" w:rsidRDefault="005927C4" w:rsidP="005927C4">
      <w:pPr>
        <w:pStyle w:val="a5"/>
        <w:ind w:firstLine="0"/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от 07.05.2024 года № 13</w:t>
      </w:r>
    </w:p>
    <w:p w:rsidR="005927C4" w:rsidRDefault="005927C4" w:rsidP="005927C4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5927C4" w:rsidRDefault="005927C4" w:rsidP="005927C4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Прогнозный план</w:t>
      </w:r>
    </w:p>
    <w:p w:rsidR="005927C4" w:rsidRDefault="005927C4" w:rsidP="005927C4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 приватизации имущества </w:t>
      </w:r>
      <w:r w:rsidR="00362EC6">
        <w:rPr>
          <w:b/>
          <w:szCs w:val="28"/>
        </w:rPr>
        <w:t>Шаталовского сельского поселения</w:t>
      </w:r>
    </w:p>
    <w:p w:rsidR="005927C4" w:rsidRDefault="005927C4" w:rsidP="005927C4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62EC6">
        <w:rPr>
          <w:b/>
          <w:szCs w:val="28"/>
        </w:rPr>
        <w:t xml:space="preserve"> </w:t>
      </w:r>
      <w:r>
        <w:rPr>
          <w:b/>
          <w:szCs w:val="28"/>
        </w:rPr>
        <w:t>Починковск</w:t>
      </w:r>
      <w:r w:rsidR="00362EC6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362EC6">
        <w:rPr>
          <w:b/>
          <w:szCs w:val="28"/>
        </w:rPr>
        <w:t>а</w:t>
      </w:r>
      <w:r>
        <w:rPr>
          <w:b/>
          <w:szCs w:val="28"/>
        </w:rPr>
        <w:t xml:space="preserve"> Смоленской области на 2024 год</w:t>
      </w:r>
    </w:p>
    <w:p w:rsidR="005927C4" w:rsidRDefault="005927C4" w:rsidP="005927C4">
      <w:pPr>
        <w:jc w:val="center"/>
        <w:rPr>
          <w:sz w:val="28"/>
          <w:szCs w:val="28"/>
        </w:rPr>
      </w:pPr>
    </w:p>
    <w:p w:rsidR="00362EC6" w:rsidRPr="00362EC6" w:rsidRDefault="005927C4" w:rsidP="00362EC6">
      <w:pPr>
        <w:pStyle w:val="a5"/>
        <w:jc w:val="center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Перечень,  находящихся</w:t>
      </w:r>
      <w:proofErr w:type="gramEnd"/>
      <w:r>
        <w:rPr>
          <w:szCs w:val="28"/>
        </w:rPr>
        <w:t xml:space="preserve"> в муниципальной собственности </w:t>
      </w:r>
      <w:r w:rsidR="00362EC6" w:rsidRPr="00362EC6">
        <w:rPr>
          <w:szCs w:val="28"/>
        </w:rPr>
        <w:t>Шаталовского сельского поселения</w:t>
      </w:r>
    </w:p>
    <w:p w:rsidR="005927C4" w:rsidRDefault="00362EC6" w:rsidP="00362EC6">
      <w:pPr>
        <w:jc w:val="center"/>
        <w:rPr>
          <w:sz w:val="28"/>
          <w:szCs w:val="28"/>
        </w:rPr>
      </w:pPr>
      <w:r w:rsidRPr="00362EC6">
        <w:rPr>
          <w:sz w:val="28"/>
          <w:szCs w:val="28"/>
        </w:rPr>
        <w:t xml:space="preserve">  Починковского района Смоленской</w:t>
      </w:r>
      <w:r w:rsidR="005927C4">
        <w:rPr>
          <w:sz w:val="28"/>
          <w:szCs w:val="28"/>
        </w:rPr>
        <w:t xml:space="preserve"> объектов недвижимого (движимого) имущества, планируемых к приватизации в 2024 году</w:t>
      </w:r>
    </w:p>
    <w:p w:rsidR="005927C4" w:rsidRDefault="005927C4" w:rsidP="005927C4">
      <w:pPr>
        <w:jc w:val="center"/>
        <w:rPr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084"/>
        <w:gridCol w:w="2737"/>
        <w:gridCol w:w="2085"/>
        <w:gridCol w:w="2085"/>
      </w:tblGrid>
      <w:tr w:rsidR="005927C4" w:rsidTr="00362EC6">
        <w:trPr>
          <w:trHeight w:val="10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объекта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</w:t>
            </w:r>
          </w:p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приватизации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объемов поступлений в бюджет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</w:p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НДС</w:t>
            </w:r>
          </w:p>
        </w:tc>
      </w:tr>
      <w:tr w:rsidR="005927C4" w:rsidTr="005B4400">
        <w:trPr>
          <w:trHeight w:val="76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C6" w:rsidRDefault="005B4400" w:rsidP="0036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C6" w:rsidRDefault="005B4400" w:rsidP="00ED71B0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B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27C4" w:rsidTr="005B4400">
        <w:trPr>
          <w:trHeight w:val="8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C6" w:rsidRDefault="005B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2EC6">
              <w:rPr>
                <w:sz w:val="24"/>
                <w:szCs w:val="24"/>
              </w:rPr>
              <w:t xml:space="preserve"> </w:t>
            </w:r>
          </w:p>
          <w:p w:rsidR="005927C4" w:rsidRDefault="0036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B4400" w:rsidP="00ED71B0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B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27C4" w:rsidRDefault="005927C4" w:rsidP="005927C4">
      <w:pPr>
        <w:pStyle w:val="a5"/>
        <w:ind w:firstLine="851"/>
        <w:jc w:val="center"/>
        <w:rPr>
          <w:szCs w:val="28"/>
        </w:rPr>
      </w:pPr>
    </w:p>
    <w:p w:rsidR="005927C4" w:rsidRDefault="005927C4" w:rsidP="005927C4">
      <w:pPr>
        <w:pStyle w:val="a5"/>
        <w:ind w:firstLine="851"/>
        <w:jc w:val="center"/>
        <w:rPr>
          <w:szCs w:val="28"/>
        </w:rPr>
      </w:pPr>
      <w:r>
        <w:rPr>
          <w:szCs w:val="28"/>
        </w:rPr>
        <w:t>2. Перечень муниципальных унитарных предприятий, планируемых к приватизации в 2024 году, путем преобразования муниципального унитарного предприятия в общество с ограниченной ответственностью</w:t>
      </w:r>
    </w:p>
    <w:p w:rsidR="005927C4" w:rsidRDefault="005927C4" w:rsidP="005927C4">
      <w:pPr>
        <w:pStyle w:val="a5"/>
        <w:ind w:firstLine="851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891"/>
        <w:gridCol w:w="3402"/>
        <w:gridCol w:w="2404"/>
      </w:tblGrid>
      <w:tr w:rsidR="005927C4" w:rsidTr="00362E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объекта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</w:t>
            </w:r>
          </w:p>
          <w:p w:rsidR="005927C4" w:rsidRDefault="0059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приватизации</w:t>
            </w:r>
          </w:p>
        </w:tc>
      </w:tr>
      <w:tr w:rsidR="005927C4" w:rsidTr="00362EC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Pr="00362EC6" w:rsidRDefault="005927C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62EC6"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Pr="00362EC6" w:rsidRDefault="005927C4" w:rsidP="00FF6EEE">
            <w:pPr>
              <w:pStyle w:val="a5"/>
              <w:ind w:firstLine="0"/>
              <w:rPr>
                <w:sz w:val="24"/>
                <w:szCs w:val="24"/>
              </w:rPr>
            </w:pPr>
            <w:r w:rsidRPr="00362EC6">
              <w:rPr>
                <w:sz w:val="24"/>
                <w:szCs w:val="24"/>
              </w:rPr>
              <w:t>Муниципальное унитарное предприятие «</w:t>
            </w:r>
            <w:r w:rsidR="00362EC6" w:rsidRPr="00362EC6">
              <w:rPr>
                <w:sz w:val="24"/>
                <w:szCs w:val="24"/>
              </w:rPr>
              <w:t>Водолей</w:t>
            </w:r>
            <w:r w:rsidRPr="00362EC6">
              <w:rPr>
                <w:sz w:val="24"/>
                <w:szCs w:val="24"/>
              </w:rPr>
              <w:t xml:space="preserve">» </w:t>
            </w:r>
            <w:r w:rsidR="00FF6EEE">
              <w:rPr>
                <w:sz w:val="24"/>
                <w:szCs w:val="24"/>
              </w:rPr>
              <w:t xml:space="preserve"> </w:t>
            </w:r>
            <w:r w:rsidR="00362EC6" w:rsidRPr="00362EC6">
              <w:rPr>
                <w:sz w:val="24"/>
                <w:szCs w:val="24"/>
              </w:rPr>
              <w:t xml:space="preserve">Шаталовского сельского поселения </w:t>
            </w:r>
            <w:r w:rsidRPr="00362EC6">
              <w:rPr>
                <w:sz w:val="24"/>
                <w:szCs w:val="24"/>
              </w:rPr>
              <w:t>Починковск</w:t>
            </w:r>
            <w:r w:rsidR="00362EC6" w:rsidRPr="00362EC6">
              <w:rPr>
                <w:sz w:val="24"/>
                <w:szCs w:val="24"/>
              </w:rPr>
              <w:t xml:space="preserve">ого </w:t>
            </w:r>
            <w:r w:rsidRPr="00362EC6">
              <w:rPr>
                <w:sz w:val="24"/>
                <w:szCs w:val="24"/>
              </w:rPr>
              <w:t>район</w:t>
            </w:r>
            <w:r w:rsidR="00362EC6" w:rsidRPr="00362EC6">
              <w:rPr>
                <w:sz w:val="24"/>
                <w:szCs w:val="24"/>
              </w:rPr>
              <w:t>а</w:t>
            </w:r>
            <w:r w:rsidRPr="00362EC6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C4" w:rsidRPr="00362EC6" w:rsidRDefault="005927C4">
            <w:pPr>
              <w:pStyle w:val="a5"/>
              <w:ind w:firstLine="0"/>
              <w:rPr>
                <w:sz w:val="24"/>
                <w:szCs w:val="24"/>
              </w:rPr>
            </w:pPr>
            <w:r w:rsidRPr="00362EC6">
              <w:rPr>
                <w:sz w:val="24"/>
                <w:szCs w:val="24"/>
              </w:rPr>
              <w:t xml:space="preserve">Муниципальное унитарное предприятие, </w:t>
            </w:r>
          </w:p>
          <w:p w:rsidR="005927C4" w:rsidRPr="00362EC6" w:rsidRDefault="005927C4">
            <w:pPr>
              <w:pStyle w:val="a5"/>
              <w:ind w:firstLine="0"/>
              <w:rPr>
                <w:sz w:val="24"/>
                <w:szCs w:val="24"/>
              </w:rPr>
            </w:pPr>
            <w:r w:rsidRPr="00362EC6">
              <w:rPr>
                <w:sz w:val="24"/>
                <w:szCs w:val="24"/>
              </w:rPr>
              <w:t xml:space="preserve">расположенное по адресу: Смоленская область, </w:t>
            </w:r>
          </w:p>
          <w:p w:rsidR="00362EC6" w:rsidRPr="00362EC6" w:rsidRDefault="00362EC6">
            <w:pPr>
              <w:pStyle w:val="a5"/>
              <w:ind w:firstLine="0"/>
              <w:rPr>
                <w:sz w:val="24"/>
                <w:szCs w:val="24"/>
              </w:rPr>
            </w:pPr>
            <w:r w:rsidRPr="00362EC6">
              <w:rPr>
                <w:sz w:val="24"/>
                <w:szCs w:val="24"/>
              </w:rPr>
              <w:t xml:space="preserve">Починковский район, </w:t>
            </w:r>
          </w:p>
          <w:p w:rsidR="005927C4" w:rsidRPr="00362EC6" w:rsidRDefault="00362EC6">
            <w:pPr>
              <w:pStyle w:val="a5"/>
              <w:ind w:firstLine="0"/>
              <w:rPr>
                <w:sz w:val="24"/>
                <w:szCs w:val="24"/>
              </w:rPr>
            </w:pPr>
            <w:r w:rsidRPr="00362EC6">
              <w:rPr>
                <w:sz w:val="24"/>
                <w:szCs w:val="24"/>
              </w:rPr>
              <w:t>д. Шаталово, д. 167</w:t>
            </w:r>
          </w:p>
          <w:p w:rsidR="005927C4" w:rsidRPr="005B4400" w:rsidRDefault="005927C4">
            <w:pPr>
              <w:pStyle w:val="a5"/>
              <w:ind w:firstLine="0"/>
              <w:rPr>
                <w:sz w:val="24"/>
                <w:szCs w:val="24"/>
              </w:rPr>
            </w:pPr>
            <w:r w:rsidRPr="005B4400">
              <w:rPr>
                <w:sz w:val="24"/>
                <w:szCs w:val="24"/>
              </w:rPr>
              <w:t xml:space="preserve">балансовая стоимость основных средств – </w:t>
            </w:r>
            <w:r w:rsidR="005B4400" w:rsidRPr="005B4400">
              <w:rPr>
                <w:sz w:val="24"/>
                <w:szCs w:val="24"/>
              </w:rPr>
              <w:t>452908,81 рублей</w:t>
            </w:r>
          </w:p>
          <w:p w:rsidR="005927C4" w:rsidRPr="00362EC6" w:rsidRDefault="005927C4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5927C4" w:rsidRPr="00362EC6" w:rsidRDefault="005927C4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C4" w:rsidRPr="00362EC6" w:rsidRDefault="00FF6EE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27C4" w:rsidRPr="00362EC6">
              <w:rPr>
                <w:sz w:val="24"/>
                <w:szCs w:val="24"/>
              </w:rPr>
              <w:t xml:space="preserve"> полугодие 2024 года</w:t>
            </w:r>
          </w:p>
        </w:tc>
      </w:tr>
    </w:tbl>
    <w:p w:rsidR="00BA509A" w:rsidRDefault="00BA509A" w:rsidP="00362EC6"/>
    <w:sectPr w:rsidR="00BA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332"/>
    <w:multiLevelType w:val="hybridMultilevel"/>
    <w:tmpl w:val="B57E1AB8"/>
    <w:lvl w:ilvl="0" w:tplc="774402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A6"/>
    <w:rsid w:val="00362EC6"/>
    <w:rsid w:val="003D6375"/>
    <w:rsid w:val="004755BC"/>
    <w:rsid w:val="005613A6"/>
    <w:rsid w:val="005927C4"/>
    <w:rsid w:val="005B4400"/>
    <w:rsid w:val="00802DE8"/>
    <w:rsid w:val="00BA509A"/>
    <w:rsid w:val="00C90CAD"/>
    <w:rsid w:val="00E30A78"/>
    <w:rsid w:val="00ED71B0"/>
    <w:rsid w:val="00FA6669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190"/>
  <w15:chartTrackingRefBased/>
  <w15:docId w15:val="{25A3FA73-EFFC-44B9-957E-B6451900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927C4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927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5927C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92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5927C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927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rsid w:val="005927C4"/>
    <w:rPr>
      <w:color w:val="106BBE"/>
    </w:rPr>
  </w:style>
  <w:style w:type="paragraph" w:styleId="a8">
    <w:name w:val="No Spacing"/>
    <w:uiPriority w:val="1"/>
    <w:qFormat/>
    <w:rsid w:val="00FA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50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15</cp:revision>
  <cp:lastPrinted>2024-05-08T06:29:00Z</cp:lastPrinted>
  <dcterms:created xsi:type="dcterms:W3CDTF">2024-05-07T07:22:00Z</dcterms:created>
  <dcterms:modified xsi:type="dcterms:W3CDTF">2024-05-08T06:32:00Z</dcterms:modified>
</cp:coreProperties>
</file>