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B6" w:rsidRDefault="00A87CB6" w:rsidP="00A87CB6">
      <w:pPr>
        <w:pStyle w:val="ConsTitle"/>
      </w:pPr>
      <w:r>
        <w:rPr>
          <w:noProof/>
        </w:rPr>
        <w:t xml:space="preserve">                                                                                              </w:t>
      </w:r>
      <w:r>
        <w:rPr>
          <w:noProof/>
        </w:rPr>
        <w:drawing>
          <wp:inline distT="0" distB="0" distL="0" distR="0">
            <wp:extent cx="7143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inline>
        </w:drawing>
      </w:r>
      <w:r>
        <w:rPr>
          <w:noProof/>
        </w:rPr>
        <w:t xml:space="preserve">                                            </w:t>
      </w:r>
      <w:r>
        <w:tab/>
      </w:r>
      <w:r>
        <w:tab/>
      </w:r>
      <w:r>
        <w:tab/>
      </w:r>
      <w:r>
        <w:tab/>
      </w:r>
      <w:r>
        <w:tab/>
        <w:t xml:space="preserve">                                                                                                 </w:t>
      </w:r>
    </w:p>
    <w:p w:rsidR="00A87CB6" w:rsidRDefault="00A87CB6" w:rsidP="00A87CB6">
      <w:pPr>
        <w:jc w:val="center"/>
        <w:rPr>
          <w:b/>
          <w:sz w:val="28"/>
          <w:szCs w:val="28"/>
        </w:rPr>
      </w:pPr>
      <w:r>
        <w:rPr>
          <w:b/>
          <w:sz w:val="28"/>
          <w:szCs w:val="28"/>
        </w:rPr>
        <w:t>АДМИНИСТРАЦИЯ</w:t>
      </w:r>
    </w:p>
    <w:p w:rsidR="00A87CB6" w:rsidRDefault="00A87CB6" w:rsidP="00A87CB6">
      <w:pPr>
        <w:jc w:val="center"/>
        <w:rPr>
          <w:b/>
          <w:sz w:val="28"/>
          <w:szCs w:val="28"/>
        </w:rPr>
      </w:pPr>
      <w:r>
        <w:rPr>
          <w:b/>
          <w:sz w:val="28"/>
          <w:szCs w:val="28"/>
        </w:rPr>
        <w:t xml:space="preserve">ШАТАЛОВСКОГО </w:t>
      </w:r>
      <w:r>
        <w:rPr>
          <w:b/>
          <w:sz w:val="28"/>
          <w:szCs w:val="28"/>
        </w:rPr>
        <w:t>СЕЛЬСКОГО ПОСЕЛЕНИЯ</w:t>
      </w:r>
    </w:p>
    <w:p w:rsidR="00A87CB6" w:rsidRDefault="00A87CB6" w:rsidP="00A87CB6">
      <w:pPr>
        <w:jc w:val="center"/>
        <w:rPr>
          <w:b/>
          <w:sz w:val="28"/>
          <w:szCs w:val="28"/>
        </w:rPr>
      </w:pPr>
      <w:r>
        <w:rPr>
          <w:b/>
          <w:sz w:val="28"/>
          <w:szCs w:val="28"/>
        </w:rPr>
        <w:t>ПОЧИНКОВСКОГО РАЙОНА СМОЛЕНСКОЙ ОБЛАСТИ</w:t>
      </w:r>
    </w:p>
    <w:p w:rsidR="00A87CB6" w:rsidRDefault="00A87CB6" w:rsidP="00A87CB6">
      <w:pPr>
        <w:pStyle w:val="5"/>
        <w:jc w:val="left"/>
      </w:pPr>
    </w:p>
    <w:p w:rsidR="00A87CB6" w:rsidRDefault="00A87CB6" w:rsidP="00A87CB6">
      <w:pPr>
        <w:pStyle w:val="7"/>
        <w:rPr>
          <w:sz w:val="28"/>
        </w:rPr>
      </w:pPr>
      <w:r>
        <w:rPr>
          <w:sz w:val="28"/>
        </w:rPr>
        <w:t xml:space="preserve">П О С Т А Н О В Л Е Н И Е </w:t>
      </w:r>
    </w:p>
    <w:p w:rsidR="00A87CB6" w:rsidRDefault="00A87CB6" w:rsidP="00A87CB6">
      <w:pPr>
        <w:spacing w:line="360" w:lineRule="auto"/>
        <w:jc w:val="center"/>
        <w:rPr>
          <w:b/>
          <w:sz w:val="16"/>
        </w:rPr>
      </w:pPr>
    </w:p>
    <w:p w:rsidR="00A87CB6" w:rsidRDefault="00A87CB6" w:rsidP="00A87CB6">
      <w:pPr>
        <w:rPr>
          <w:sz w:val="28"/>
        </w:rPr>
      </w:pPr>
      <w:r>
        <w:rPr>
          <w:sz w:val="28"/>
        </w:rPr>
        <w:t>от 17 февраля 2021 года                                       № 5</w:t>
      </w:r>
    </w:p>
    <w:p w:rsidR="00A87CB6" w:rsidRDefault="00A87CB6" w:rsidP="00A87CB6">
      <w:pPr>
        <w:rPr>
          <w:sz w:val="24"/>
          <w:szCs w:val="24"/>
        </w:rPr>
      </w:pPr>
      <w:r>
        <w:rPr>
          <w:sz w:val="28"/>
        </w:rPr>
        <w:t xml:space="preserve">    </w:t>
      </w:r>
      <w:r w:rsidRPr="00A87CB6">
        <w:rPr>
          <w:sz w:val="24"/>
          <w:szCs w:val="24"/>
        </w:rPr>
        <w:t>д. Шаталово</w:t>
      </w:r>
    </w:p>
    <w:p w:rsidR="00A87CB6" w:rsidRPr="00A87CB6" w:rsidRDefault="00A87CB6" w:rsidP="00A87CB6">
      <w:pPr>
        <w:rPr>
          <w:sz w:val="24"/>
          <w:szCs w:val="24"/>
        </w:rPr>
      </w:pPr>
    </w:p>
    <w:p w:rsidR="00A87CB6" w:rsidRDefault="00A87CB6" w:rsidP="00A87CB6">
      <w:pPr>
        <w:autoSpaceDE w:val="0"/>
        <w:autoSpaceDN w:val="0"/>
        <w:ind w:right="5528"/>
        <w:jc w:val="both"/>
        <w:rPr>
          <w:color w:val="000000"/>
          <w:sz w:val="28"/>
        </w:rPr>
      </w:pPr>
      <w:r>
        <w:rPr>
          <w:color w:val="000000"/>
          <w:sz w:val="28"/>
        </w:rPr>
        <w:t xml:space="preserve">Об утверждении ставок платы за пользование водными объектами и порядка расчета и взимания платы за пользование водными объектами, находящимися в муниципальной собственности </w:t>
      </w:r>
      <w:r>
        <w:rPr>
          <w:sz w:val="28"/>
          <w:szCs w:val="28"/>
        </w:rPr>
        <w:t>Шаталовского</w:t>
      </w:r>
      <w:r>
        <w:rPr>
          <w:sz w:val="28"/>
          <w:szCs w:val="28"/>
        </w:rPr>
        <w:t xml:space="preserve"> </w:t>
      </w:r>
      <w:r>
        <w:rPr>
          <w:color w:val="000000"/>
          <w:sz w:val="28"/>
        </w:rPr>
        <w:t>сельского поселения Починковского района Смоленской области</w:t>
      </w:r>
    </w:p>
    <w:p w:rsidR="00A87CB6" w:rsidRDefault="00A87CB6" w:rsidP="00A87CB6">
      <w:pPr>
        <w:jc w:val="both"/>
        <w:rPr>
          <w:sz w:val="28"/>
        </w:rPr>
      </w:pPr>
    </w:p>
    <w:p w:rsidR="00A87CB6" w:rsidRDefault="00A87CB6" w:rsidP="00A87CB6">
      <w:pPr>
        <w:ind w:firstLine="708"/>
        <w:jc w:val="both"/>
        <w:rPr>
          <w:sz w:val="28"/>
          <w:szCs w:val="28"/>
        </w:rPr>
      </w:pPr>
      <w:r>
        <w:rPr>
          <w:sz w:val="28"/>
        </w:rPr>
        <w:t xml:space="preserve">В соответствии со статьей 20 Водного кодекса Российской Федерации, </w:t>
      </w:r>
      <w:r>
        <w:rPr>
          <w:sz w:val="28"/>
          <w:szCs w:val="28"/>
        </w:rPr>
        <w:t xml:space="preserve">Уставом </w:t>
      </w:r>
      <w:r>
        <w:rPr>
          <w:sz w:val="28"/>
          <w:szCs w:val="28"/>
        </w:rPr>
        <w:t>Шаталовского</w:t>
      </w:r>
      <w:r>
        <w:rPr>
          <w:sz w:val="28"/>
          <w:szCs w:val="28"/>
        </w:rPr>
        <w:t xml:space="preserve"> сельского поселения Починковского района Смоленской области</w:t>
      </w:r>
    </w:p>
    <w:p w:rsidR="00A87CB6" w:rsidRDefault="00A87CB6" w:rsidP="00A87CB6">
      <w:pPr>
        <w:spacing w:before="120" w:after="120"/>
        <w:ind w:firstLine="709"/>
        <w:jc w:val="both"/>
        <w:rPr>
          <w:sz w:val="28"/>
          <w:szCs w:val="28"/>
        </w:rPr>
      </w:pPr>
      <w:r>
        <w:rPr>
          <w:sz w:val="28"/>
          <w:szCs w:val="28"/>
        </w:rPr>
        <w:t xml:space="preserve">Администрация </w:t>
      </w:r>
      <w:r>
        <w:rPr>
          <w:sz w:val="28"/>
          <w:szCs w:val="28"/>
        </w:rPr>
        <w:t>Шаталовского</w:t>
      </w:r>
      <w:r>
        <w:rPr>
          <w:sz w:val="28"/>
          <w:szCs w:val="28"/>
        </w:rPr>
        <w:t xml:space="preserve"> сельского поселения Починковского района Смоленской </w:t>
      </w:r>
      <w:proofErr w:type="gramStart"/>
      <w:r>
        <w:rPr>
          <w:sz w:val="28"/>
          <w:szCs w:val="28"/>
        </w:rPr>
        <w:t>области  п</w:t>
      </w:r>
      <w:proofErr w:type="gramEnd"/>
      <w:r>
        <w:rPr>
          <w:sz w:val="28"/>
          <w:szCs w:val="28"/>
        </w:rPr>
        <w:t xml:space="preserve"> о с т а н о в л я е т :</w:t>
      </w:r>
    </w:p>
    <w:p w:rsidR="00A87CB6" w:rsidRDefault="00A87CB6" w:rsidP="00A87CB6">
      <w:pPr>
        <w:ind w:firstLine="708"/>
        <w:jc w:val="both"/>
        <w:rPr>
          <w:sz w:val="28"/>
          <w:szCs w:val="28"/>
        </w:rPr>
      </w:pPr>
      <w:r>
        <w:rPr>
          <w:sz w:val="28"/>
          <w:szCs w:val="28"/>
        </w:rPr>
        <w:t>1. Утвердить ставки платы за пользование водными объектами, находящимися в муниципальной собственности</w:t>
      </w:r>
      <w:r>
        <w:rPr>
          <w:color w:val="000000"/>
          <w:sz w:val="28"/>
        </w:rPr>
        <w:t xml:space="preserve"> </w:t>
      </w:r>
      <w:r>
        <w:rPr>
          <w:sz w:val="28"/>
          <w:szCs w:val="28"/>
        </w:rPr>
        <w:t>Шаталовского</w:t>
      </w:r>
      <w:r>
        <w:rPr>
          <w:sz w:val="28"/>
          <w:szCs w:val="28"/>
        </w:rPr>
        <w:t xml:space="preserve"> </w:t>
      </w:r>
      <w:r>
        <w:rPr>
          <w:color w:val="000000"/>
          <w:sz w:val="28"/>
        </w:rPr>
        <w:t>сельского поселения Починковского района Смоленской области</w:t>
      </w:r>
      <w:r>
        <w:rPr>
          <w:sz w:val="28"/>
          <w:szCs w:val="28"/>
        </w:rPr>
        <w:t xml:space="preserve"> (приложение № 1).</w:t>
      </w:r>
    </w:p>
    <w:p w:rsidR="00A87CB6" w:rsidRDefault="00A87CB6" w:rsidP="00A87CB6">
      <w:pPr>
        <w:ind w:firstLine="708"/>
        <w:jc w:val="both"/>
        <w:rPr>
          <w:sz w:val="28"/>
          <w:szCs w:val="28"/>
        </w:rPr>
      </w:pPr>
      <w:r>
        <w:rPr>
          <w:sz w:val="28"/>
          <w:szCs w:val="28"/>
        </w:rPr>
        <w:t xml:space="preserve">2. Утвердить Порядок расчета и взимания платы за пользование водными объектами, находящимися в муниципальной собственности </w:t>
      </w:r>
      <w:r>
        <w:rPr>
          <w:sz w:val="28"/>
          <w:szCs w:val="28"/>
        </w:rPr>
        <w:t>Шаталовского</w:t>
      </w:r>
      <w:r>
        <w:rPr>
          <w:sz w:val="28"/>
          <w:szCs w:val="28"/>
        </w:rPr>
        <w:t xml:space="preserve"> </w:t>
      </w:r>
      <w:r>
        <w:rPr>
          <w:color w:val="000000"/>
          <w:sz w:val="28"/>
        </w:rPr>
        <w:t xml:space="preserve">сельского поселения Починковского района Смоленской области </w:t>
      </w:r>
      <w:r>
        <w:rPr>
          <w:sz w:val="28"/>
          <w:szCs w:val="28"/>
        </w:rPr>
        <w:t>(приложение № 2).</w:t>
      </w:r>
    </w:p>
    <w:p w:rsidR="00A87CB6" w:rsidRDefault="00A87CB6" w:rsidP="00A87CB6">
      <w:pPr>
        <w:ind w:firstLine="708"/>
        <w:jc w:val="both"/>
        <w:rPr>
          <w:sz w:val="28"/>
          <w:szCs w:val="28"/>
        </w:rPr>
      </w:pPr>
      <w:r>
        <w:rPr>
          <w:sz w:val="28"/>
          <w:szCs w:val="28"/>
        </w:rPr>
        <w:t xml:space="preserve">3. Опубликовать настоящее постановление в газете «Сельская Новь» и разместить на официальном сайте Администрации </w:t>
      </w:r>
      <w:r>
        <w:rPr>
          <w:sz w:val="28"/>
          <w:szCs w:val="28"/>
        </w:rPr>
        <w:t>Шаталовского</w:t>
      </w:r>
      <w:r>
        <w:rPr>
          <w:sz w:val="28"/>
          <w:szCs w:val="28"/>
        </w:rPr>
        <w:t xml:space="preserve"> </w:t>
      </w:r>
      <w:r>
        <w:rPr>
          <w:color w:val="000000"/>
          <w:sz w:val="28"/>
        </w:rPr>
        <w:t>сельского поселения Починковского района Смоленской области в информационно-телекоммуникационной сети «Интернет».</w:t>
      </w:r>
    </w:p>
    <w:p w:rsidR="00A87CB6" w:rsidRDefault="00A87CB6" w:rsidP="00A87CB6">
      <w:pPr>
        <w:jc w:val="both"/>
        <w:rPr>
          <w:sz w:val="28"/>
          <w:szCs w:val="28"/>
        </w:rPr>
      </w:pPr>
    </w:p>
    <w:p w:rsidR="00A87CB6" w:rsidRDefault="00A87CB6" w:rsidP="00A87CB6">
      <w:pPr>
        <w:pStyle w:val="a3"/>
        <w:ind w:firstLine="0"/>
        <w:rPr>
          <w:color w:val="000000"/>
          <w:szCs w:val="28"/>
        </w:rPr>
      </w:pPr>
      <w:r>
        <w:rPr>
          <w:color w:val="000000"/>
          <w:szCs w:val="28"/>
        </w:rPr>
        <w:t xml:space="preserve">Глава муниципального образования </w:t>
      </w:r>
    </w:p>
    <w:p w:rsidR="00A87CB6" w:rsidRDefault="00A87CB6" w:rsidP="00A87CB6">
      <w:pPr>
        <w:pStyle w:val="a3"/>
        <w:ind w:firstLine="0"/>
        <w:rPr>
          <w:color w:val="000000"/>
          <w:szCs w:val="28"/>
        </w:rPr>
      </w:pPr>
      <w:r>
        <w:rPr>
          <w:color w:val="000000"/>
          <w:szCs w:val="28"/>
        </w:rPr>
        <w:t>Шаталовского</w:t>
      </w:r>
      <w:r>
        <w:rPr>
          <w:color w:val="000000"/>
          <w:szCs w:val="28"/>
        </w:rPr>
        <w:t xml:space="preserve"> сельского поселения </w:t>
      </w:r>
    </w:p>
    <w:p w:rsidR="00A87CB6" w:rsidRDefault="00A87CB6" w:rsidP="00A87CB6">
      <w:pPr>
        <w:pStyle w:val="a3"/>
        <w:ind w:firstLine="0"/>
        <w:rPr>
          <w:szCs w:val="28"/>
        </w:rPr>
      </w:pPr>
      <w:r>
        <w:rPr>
          <w:color w:val="000000"/>
          <w:szCs w:val="28"/>
        </w:rPr>
        <w:t>Починковского района Смоленской области</w:t>
      </w:r>
      <w:r>
        <w:rPr>
          <w:szCs w:val="28"/>
        </w:rPr>
        <w:t xml:space="preserve">                             </w:t>
      </w:r>
      <w:r>
        <w:rPr>
          <w:szCs w:val="28"/>
        </w:rPr>
        <w:t>Е.А. Зыкова</w:t>
      </w:r>
    </w:p>
    <w:p w:rsidR="00A87CB6" w:rsidRDefault="00A87CB6" w:rsidP="00A87CB6">
      <w:pPr>
        <w:ind w:left="5670"/>
        <w:jc w:val="both"/>
        <w:rPr>
          <w:sz w:val="24"/>
        </w:rPr>
      </w:pPr>
      <w:r>
        <w:rPr>
          <w:sz w:val="24"/>
        </w:rPr>
        <w:lastRenderedPageBreak/>
        <w:t>Приложение № 1</w:t>
      </w:r>
    </w:p>
    <w:p w:rsidR="00A87CB6" w:rsidRDefault="00A87CB6" w:rsidP="00A87CB6">
      <w:pPr>
        <w:ind w:left="5670"/>
        <w:jc w:val="both"/>
        <w:rPr>
          <w:color w:val="000000"/>
          <w:sz w:val="28"/>
          <w:szCs w:val="28"/>
        </w:rPr>
      </w:pPr>
      <w:r>
        <w:rPr>
          <w:sz w:val="24"/>
        </w:rPr>
        <w:t xml:space="preserve">к постановлению </w:t>
      </w:r>
      <w:r>
        <w:rPr>
          <w:color w:val="000000"/>
          <w:sz w:val="24"/>
        </w:rPr>
        <w:t xml:space="preserve">Администрации </w:t>
      </w:r>
      <w:r w:rsidRPr="00A87CB6">
        <w:rPr>
          <w:color w:val="000000"/>
          <w:sz w:val="24"/>
          <w:szCs w:val="24"/>
        </w:rPr>
        <w:t>Шаталовского</w:t>
      </w:r>
      <w:r>
        <w:rPr>
          <w:color w:val="000000"/>
          <w:szCs w:val="28"/>
        </w:rPr>
        <w:t xml:space="preserve"> </w:t>
      </w:r>
      <w:r>
        <w:rPr>
          <w:color w:val="000000"/>
          <w:sz w:val="24"/>
        </w:rPr>
        <w:t xml:space="preserve">сельского поселения Починковского района Смоленской </w:t>
      </w:r>
      <w:proofErr w:type="gramStart"/>
      <w:r>
        <w:rPr>
          <w:color w:val="000000"/>
          <w:sz w:val="24"/>
        </w:rPr>
        <w:t>области  от</w:t>
      </w:r>
      <w:proofErr w:type="gramEnd"/>
      <w:r>
        <w:rPr>
          <w:color w:val="000000"/>
          <w:sz w:val="24"/>
        </w:rPr>
        <w:t xml:space="preserve"> </w:t>
      </w:r>
      <w:r>
        <w:rPr>
          <w:color w:val="000000"/>
          <w:sz w:val="24"/>
        </w:rPr>
        <w:t>17.02.2021 года № 5</w:t>
      </w:r>
    </w:p>
    <w:p w:rsidR="00A87CB6" w:rsidRDefault="00A87CB6" w:rsidP="00A87CB6">
      <w:pPr>
        <w:pStyle w:val="a3"/>
        <w:ind w:firstLine="0"/>
        <w:rPr>
          <w:color w:val="000000"/>
          <w:szCs w:val="28"/>
        </w:rPr>
      </w:pPr>
    </w:p>
    <w:p w:rsidR="00A87CB6" w:rsidRDefault="00A87CB6" w:rsidP="00A87CB6">
      <w:pPr>
        <w:pStyle w:val="a3"/>
        <w:ind w:firstLine="0"/>
        <w:rPr>
          <w:color w:val="000000"/>
          <w:szCs w:val="28"/>
        </w:rPr>
      </w:pPr>
    </w:p>
    <w:p w:rsidR="00A87CB6" w:rsidRDefault="00A87CB6" w:rsidP="00A87CB6">
      <w:pPr>
        <w:pStyle w:val="a3"/>
        <w:ind w:firstLine="0"/>
        <w:jc w:val="center"/>
        <w:rPr>
          <w:b/>
          <w:color w:val="000000"/>
          <w:szCs w:val="28"/>
        </w:rPr>
      </w:pPr>
      <w:r>
        <w:rPr>
          <w:b/>
          <w:color w:val="000000"/>
          <w:szCs w:val="28"/>
        </w:rPr>
        <w:t>СТАВКИ</w:t>
      </w:r>
    </w:p>
    <w:p w:rsidR="00A87CB6" w:rsidRDefault="00A87CB6" w:rsidP="00A87CB6">
      <w:pPr>
        <w:pStyle w:val="a3"/>
        <w:ind w:firstLine="0"/>
        <w:jc w:val="center"/>
        <w:rPr>
          <w:b/>
          <w:color w:val="000000"/>
          <w:szCs w:val="28"/>
        </w:rPr>
      </w:pPr>
      <w:r>
        <w:rPr>
          <w:b/>
          <w:color w:val="000000"/>
          <w:szCs w:val="28"/>
        </w:rPr>
        <w:t xml:space="preserve">платы за пользование водными объектами, находящимися </w:t>
      </w:r>
      <w:proofErr w:type="gramStart"/>
      <w:r>
        <w:rPr>
          <w:b/>
          <w:color w:val="000000"/>
          <w:szCs w:val="28"/>
        </w:rPr>
        <w:t>в  муниципальной</w:t>
      </w:r>
      <w:proofErr w:type="gramEnd"/>
      <w:r>
        <w:rPr>
          <w:b/>
          <w:color w:val="000000"/>
          <w:szCs w:val="28"/>
        </w:rPr>
        <w:t xml:space="preserve"> собственности </w:t>
      </w:r>
      <w:r w:rsidRPr="00A87CB6">
        <w:rPr>
          <w:b/>
          <w:color w:val="000000"/>
          <w:szCs w:val="28"/>
        </w:rPr>
        <w:t>Шаталовского</w:t>
      </w:r>
      <w:r>
        <w:rPr>
          <w:color w:val="000000"/>
          <w:szCs w:val="28"/>
        </w:rPr>
        <w:t xml:space="preserve"> </w:t>
      </w:r>
      <w:r>
        <w:rPr>
          <w:b/>
          <w:color w:val="000000"/>
          <w:szCs w:val="28"/>
        </w:rPr>
        <w:t>сельского поселения Починковского района Смоленской области</w:t>
      </w:r>
    </w:p>
    <w:p w:rsidR="00A87CB6" w:rsidRDefault="00A87CB6" w:rsidP="00A87CB6">
      <w:pPr>
        <w:pStyle w:val="a3"/>
        <w:ind w:firstLine="0"/>
        <w:rPr>
          <w:color w:val="000000"/>
          <w:szCs w:val="28"/>
        </w:rPr>
      </w:pPr>
    </w:p>
    <w:p w:rsidR="00A87CB6" w:rsidRDefault="00A87CB6" w:rsidP="00A87CB6">
      <w:pPr>
        <w:pStyle w:val="a3"/>
        <w:ind w:firstLine="0"/>
        <w:rPr>
          <w:color w:val="000000"/>
          <w:szCs w:val="28"/>
        </w:rPr>
      </w:pPr>
    </w:p>
    <w:p w:rsidR="00A87CB6" w:rsidRDefault="00A87CB6" w:rsidP="00A87CB6">
      <w:pPr>
        <w:pStyle w:val="a3"/>
        <w:rPr>
          <w:color w:val="000000"/>
          <w:szCs w:val="28"/>
        </w:rPr>
      </w:pPr>
      <w:r>
        <w:rPr>
          <w:color w:val="000000"/>
          <w:szCs w:val="28"/>
        </w:rPr>
        <w:t>1. Ставки платы за забор (изъятие) водных ресурсов из поверхностных водных объектов или их отдельных частей в пределах объема допустимого забора (изъятия) водных ресурсов, установленного договором водопользования:</w:t>
      </w:r>
    </w:p>
    <w:p w:rsidR="00A87CB6" w:rsidRDefault="00A87CB6" w:rsidP="00A87CB6">
      <w:pPr>
        <w:pStyle w:val="a3"/>
        <w:rPr>
          <w:color w:val="000000"/>
          <w:szCs w:val="28"/>
        </w:rPr>
      </w:pPr>
      <w:r>
        <w:rPr>
          <w:color w:val="000000"/>
          <w:szCs w:val="28"/>
        </w:rPr>
        <w:t>- речной бассейн р. Днепр - 276 рублей за 1 тыс. куб. метров водных ресурсов;</w:t>
      </w:r>
    </w:p>
    <w:p w:rsidR="00A87CB6" w:rsidRDefault="00A87CB6" w:rsidP="00A87CB6">
      <w:pPr>
        <w:pStyle w:val="a3"/>
        <w:rPr>
          <w:color w:val="000000"/>
          <w:szCs w:val="28"/>
        </w:rPr>
      </w:pPr>
      <w:r>
        <w:rPr>
          <w:color w:val="000000"/>
          <w:szCs w:val="28"/>
        </w:rPr>
        <w:t>2. Ставка платы за забор (изъятие) водных ресурсов из поверхностных водных объектов или их отдельных частей для питьевого и хозяйственно-бытового водоснабжения населения - 70 рублей за 1 тыс. куб. метров водных ресурсов.</w:t>
      </w:r>
    </w:p>
    <w:p w:rsidR="00A87CB6" w:rsidRDefault="00A87CB6" w:rsidP="00A87CB6">
      <w:pPr>
        <w:pStyle w:val="a3"/>
        <w:rPr>
          <w:color w:val="000000"/>
          <w:szCs w:val="28"/>
        </w:rPr>
      </w:pPr>
      <w:r>
        <w:rPr>
          <w:color w:val="000000"/>
          <w:szCs w:val="28"/>
        </w:rPr>
        <w:t>3. Ставки платы за использование водных объектов или их частей без забора (изъятия) водных ресурсов для целей производства электрической энергии:</w:t>
      </w:r>
    </w:p>
    <w:p w:rsidR="00A87CB6" w:rsidRDefault="00A87CB6" w:rsidP="00A87CB6">
      <w:pPr>
        <w:pStyle w:val="a3"/>
        <w:rPr>
          <w:color w:val="000000"/>
          <w:szCs w:val="28"/>
        </w:rPr>
      </w:pPr>
      <w:r>
        <w:rPr>
          <w:color w:val="000000"/>
          <w:szCs w:val="28"/>
        </w:rPr>
        <w:t xml:space="preserve">- речной бассейн р. Днепр - 4,8 рубля за 1 тыс. </w:t>
      </w:r>
      <w:proofErr w:type="spellStart"/>
      <w:r>
        <w:rPr>
          <w:color w:val="000000"/>
          <w:szCs w:val="28"/>
        </w:rPr>
        <w:t>кВт.ч</w:t>
      </w:r>
      <w:proofErr w:type="spellEnd"/>
      <w:r>
        <w:rPr>
          <w:color w:val="000000"/>
          <w:szCs w:val="28"/>
        </w:rPr>
        <w:t xml:space="preserve"> электроэнергии.</w:t>
      </w:r>
    </w:p>
    <w:p w:rsidR="00A87CB6" w:rsidRDefault="00A87CB6" w:rsidP="00A87CB6">
      <w:pPr>
        <w:pStyle w:val="a3"/>
        <w:ind w:firstLine="708"/>
        <w:rPr>
          <w:color w:val="000000"/>
          <w:szCs w:val="28"/>
        </w:rPr>
      </w:pPr>
      <w:r>
        <w:rPr>
          <w:color w:val="000000"/>
          <w:szCs w:val="28"/>
        </w:rPr>
        <w:t>4. Ставка платы за использование акватории поверхностных водных объектов или их частей - 32 тыс. рублей за 1 кв. километр используемой акватории в год.</w:t>
      </w:r>
    </w:p>
    <w:p w:rsidR="00A87CB6" w:rsidRDefault="00A87CB6" w:rsidP="00A87CB6">
      <w:pPr>
        <w:pStyle w:val="a3"/>
        <w:ind w:firstLine="708"/>
        <w:rPr>
          <w:color w:val="000000"/>
          <w:szCs w:val="28"/>
        </w:rPr>
      </w:pPr>
    </w:p>
    <w:p w:rsidR="00A87CB6" w:rsidRDefault="00A87CB6" w:rsidP="00A87CB6">
      <w:pPr>
        <w:pStyle w:val="a3"/>
        <w:ind w:firstLine="708"/>
        <w:rPr>
          <w:color w:val="000000"/>
          <w:szCs w:val="28"/>
        </w:rPr>
      </w:pPr>
    </w:p>
    <w:p w:rsidR="00A87CB6" w:rsidRDefault="00A87CB6" w:rsidP="00A87CB6">
      <w:pPr>
        <w:pStyle w:val="a3"/>
        <w:ind w:firstLine="708"/>
        <w:rPr>
          <w:color w:val="000000"/>
          <w:szCs w:val="28"/>
        </w:rPr>
      </w:pPr>
      <w:r>
        <w:rPr>
          <w:color w:val="000000"/>
          <w:szCs w:val="28"/>
        </w:rPr>
        <w:br w:type="page"/>
      </w:r>
    </w:p>
    <w:p w:rsidR="00A87CB6" w:rsidRDefault="00A87CB6" w:rsidP="00A87CB6">
      <w:pPr>
        <w:ind w:left="5670"/>
        <w:jc w:val="both"/>
        <w:rPr>
          <w:sz w:val="24"/>
        </w:rPr>
      </w:pPr>
      <w:r>
        <w:rPr>
          <w:sz w:val="24"/>
        </w:rPr>
        <w:lastRenderedPageBreak/>
        <w:t>Приложение № 2</w:t>
      </w:r>
    </w:p>
    <w:p w:rsidR="00A87CB6" w:rsidRDefault="00A87CB6" w:rsidP="00A87CB6">
      <w:pPr>
        <w:ind w:left="5670"/>
        <w:jc w:val="both"/>
        <w:rPr>
          <w:color w:val="000000"/>
          <w:sz w:val="24"/>
        </w:rPr>
      </w:pPr>
      <w:r>
        <w:rPr>
          <w:sz w:val="24"/>
        </w:rPr>
        <w:t xml:space="preserve">к постановлению </w:t>
      </w:r>
      <w:r>
        <w:rPr>
          <w:color w:val="000000"/>
          <w:sz w:val="24"/>
        </w:rPr>
        <w:t xml:space="preserve">Администрации </w:t>
      </w:r>
      <w:r w:rsidRPr="00A87CB6">
        <w:rPr>
          <w:color w:val="000000"/>
          <w:sz w:val="24"/>
          <w:szCs w:val="24"/>
        </w:rPr>
        <w:t>Шаталовского</w:t>
      </w:r>
      <w:r>
        <w:rPr>
          <w:color w:val="000000"/>
          <w:szCs w:val="28"/>
        </w:rPr>
        <w:t xml:space="preserve"> </w:t>
      </w:r>
      <w:r>
        <w:rPr>
          <w:color w:val="000000"/>
          <w:sz w:val="24"/>
        </w:rPr>
        <w:t xml:space="preserve">сельского поселения Починковского района Смоленской </w:t>
      </w:r>
      <w:proofErr w:type="gramStart"/>
      <w:r>
        <w:rPr>
          <w:color w:val="000000"/>
          <w:sz w:val="24"/>
        </w:rPr>
        <w:t>области  от</w:t>
      </w:r>
      <w:proofErr w:type="gramEnd"/>
      <w:r>
        <w:rPr>
          <w:color w:val="000000"/>
          <w:sz w:val="24"/>
        </w:rPr>
        <w:t xml:space="preserve"> </w:t>
      </w:r>
      <w:r>
        <w:rPr>
          <w:color w:val="000000"/>
          <w:sz w:val="24"/>
        </w:rPr>
        <w:t>17.02.2021 года № 5</w:t>
      </w:r>
    </w:p>
    <w:p w:rsidR="00A87CB6" w:rsidRDefault="00A87CB6" w:rsidP="00A87CB6">
      <w:pPr>
        <w:pStyle w:val="a3"/>
        <w:ind w:firstLine="708"/>
        <w:rPr>
          <w:color w:val="000000"/>
          <w:szCs w:val="28"/>
        </w:rPr>
      </w:pPr>
    </w:p>
    <w:p w:rsidR="00A87CB6" w:rsidRDefault="00A87CB6" w:rsidP="00A87CB6">
      <w:pPr>
        <w:pStyle w:val="a3"/>
        <w:ind w:firstLine="708"/>
        <w:rPr>
          <w:color w:val="000000"/>
          <w:szCs w:val="28"/>
        </w:rPr>
      </w:pPr>
    </w:p>
    <w:p w:rsidR="00A87CB6" w:rsidRDefault="00A87CB6" w:rsidP="00A87CB6">
      <w:pPr>
        <w:pStyle w:val="a3"/>
        <w:ind w:firstLine="0"/>
        <w:jc w:val="center"/>
        <w:rPr>
          <w:color w:val="000000"/>
          <w:szCs w:val="28"/>
        </w:rPr>
      </w:pPr>
    </w:p>
    <w:p w:rsidR="00A87CB6" w:rsidRDefault="00A87CB6" w:rsidP="00A87CB6">
      <w:pPr>
        <w:pStyle w:val="a3"/>
        <w:ind w:firstLine="0"/>
        <w:jc w:val="center"/>
        <w:rPr>
          <w:b/>
          <w:color w:val="000000"/>
          <w:szCs w:val="28"/>
        </w:rPr>
      </w:pPr>
      <w:r>
        <w:rPr>
          <w:b/>
          <w:color w:val="000000"/>
          <w:szCs w:val="28"/>
        </w:rPr>
        <w:t>ПРАВИЛА</w:t>
      </w:r>
    </w:p>
    <w:p w:rsidR="00A87CB6" w:rsidRDefault="00A87CB6" w:rsidP="00A87CB6">
      <w:pPr>
        <w:pStyle w:val="a3"/>
        <w:ind w:firstLine="0"/>
        <w:jc w:val="center"/>
        <w:rPr>
          <w:b/>
          <w:color w:val="000000"/>
          <w:szCs w:val="28"/>
        </w:rPr>
      </w:pPr>
      <w:r>
        <w:rPr>
          <w:b/>
          <w:color w:val="000000"/>
          <w:szCs w:val="28"/>
        </w:rPr>
        <w:t>расчета и взимания платы за пользование водными объектами,</w:t>
      </w:r>
    </w:p>
    <w:p w:rsidR="00A87CB6" w:rsidRDefault="00A87CB6" w:rsidP="00A87CB6">
      <w:pPr>
        <w:pStyle w:val="a3"/>
        <w:ind w:firstLine="0"/>
        <w:jc w:val="center"/>
        <w:rPr>
          <w:color w:val="000000"/>
          <w:szCs w:val="28"/>
        </w:rPr>
      </w:pPr>
      <w:r>
        <w:rPr>
          <w:b/>
          <w:color w:val="000000"/>
        </w:rPr>
        <w:t xml:space="preserve">находящимися </w:t>
      </w:r>
      <w:r>
        <w:rPr>
          <w:b/>
          <w:color w:val="000000"/>
          <w:lang w:eastAsia="ru-RU"/>
        </w:rPr>
        <w:t xml:space="preserve">в муниципальной собственности </w:t>
      </w:r>
      <w:r>
        <w:rPr>
          <w:b/>
          <w:szCs w:val="28"/>
        </w:rPr>
        <w:t>Шаталовского</w:t>
      </w:r>
      <w:r>
        <w:rPr>
          <w:b/>
          <w:szCs w:val="28"/>
        </w:rPr>
        <w:t xml:space="preserve"> </w:t>
      </w:r>
      <w:r>
        <w:rPr>
          <w:b/>
          <w:color w:val="000000"/>
          <w:lang w:eastAsia="ru-RU"/>
        </w:rPr>
        <w:t>сельского поселения</w:t>
      </w:r>
      <w:r>
        <w:rPr>
          <w:b/>
          <w:color w:val="000000"/>
        </w:rPr>
        <w:t xml:space="preserve"> </w:t>
      </w:r>
      <w:r>
        <w:rPr>
          <w:b/>
          <w:color w:val="000000"/>
          <w:lang w:eastAsia="ru-RU"/>
        </w:rPr>
        <w:t>Починковского района Смоленской области</w:t>
      </w:r>
    </w:p>
    <w:p w:rsidR="00A87CB6" w:rsidRDefault="00A87CB6" w:rsidP="00A87CB6">
      <w:pPr>
        <w:pStyle w:val="a3"/>
        <w:ind w:firstLine="708"/>
        <w:rPr>
          <w:color w:val="000000"/>
          <w:szCs w:val="28"/>
        </w:rPr>
      </w:pPr>
    </w:p>
    <w:p w:rsidR="00A87CB6" w:rsidRDefault="00A87CB6" w:rsidP="00A87CB6">
      <w:pPr>
        <w:pStyle w:val="a3"/>
        <w:ind w:firstLine="708"/>
        <w:rPr>
          <w:color w:val="000000"/>
          <w:szCs w:val="28"/>
        </w:rPr>
      </w:pPr>
    </w:p>
    <w:p w:rsidR="00A87CB6" w:rsidRDefault="00A87CB6" w:rsidP="00A87CB6">
      <w:pPr>
        <w:pStyle w:val="a3"/>
        <w:ind w:firstLine="708"/>
        <w:rPr>
          <w:color w:val="000000"/>
          <w:szCs w:val="28"/>
        </w:rPr>
      </w:pPr>
      <w:r>
        <w:rPr>
          <w:color w:val="000000"/>
          <w:szCs w:val="28"/>
        </w:rPr>
        <w:t xml:space="preserve">1. Настоящие Правила устанавливают порядок расчета и взимания платы за пользование поверхностными водными объектами или их частями, находящимися </w:t>
      </w:r>
      <w:r>
        <w:rPr>
          <w:szCs w:val="28"/>
          <w:lang w:eastAsia="ru-RU"/>
        </w:rPr>
        <w:t>в муниципальной собственности</w:t>
      </w:r>
      <w:r>
        <w:rPr>
          <w:color w:val="000000"/>
          <w:lang w:eastAsia="ru-RU"/>
        </w:rPr>
        <w:t xml:space="preserve"> </w:t>
      </w:r>
      <w:r>
        <w:rPr>
          <w:szCs w:val="28"/>
        </w:rPr>
        <w:t>Шаталовского</w:t>
      </w:r>
      <w:r>
        <w:rPr>
          <w:szCs w:val="28"/>
        </w:rPr>
        <w:t xml:space="preserve"> </w:t>
      </w:r>
      <w:r>
        <w:rPr>
          <w:color w:val="000000"/>
          <w:lang w:eastAsia="ru-RU"/>
        </w:rPr>
        <w:t>сельского поселения Починковского района Смоленской области</w:t>
      </w:r>
      <w:r>
        <w:rPr>
          <w:color w:val="000000"/>
          <w:szCs w:val="28"/>
        </w:rPr>
        <w:t xml:space="preserve"> (далее - плата), предоставляемыми на основании договоров водопользования для:</w:t>
      </w:r>
    </w:p>
    <w:p w:rsidR="00A87CB6" w:rsidRDefault="00A87CB6" w:rsidP="00A87CB6">
      <w:pPr>
        <w:pStyle w:val="a3"/>
        <w:ind w:firstLine="708"/>
        <w:rPr>
          <w:color w:val="000000"/>
          <w:szCs w:val="28"/>
        </w:rPr>
      </w:pPr>
      <w:r>
        <w:rPr>
          <w:color w:val="000000"/>
          <w:szCs w:val="28"/>
        </w:rPr>
        <w:t>а) осуществления забора (изъятия) водных ресурсов из водных объектов или их частей;</w:t>
      </w:r>
    </w:p>
    <w:p w:rsidR="00A87CB6" w:rsidRDefault="00A87CB6" w:rsidP="00A87CB6">
      <w:pPr>
        <w:pStyle w:val="a3"/>
        <w:ind w:firstLine="708"/>
        <w:rPr>
          <w:color w:val="000000"/>
          <w:szCs w:val="28"/>
        </w:rPr>
      </w:pPr>
      <w:r>
        <w:rPr>
          <w:color w:val="000000"/>
          <w:szCs w:val="28"/>
        </w:rPr>
        <w:t>б) использования акватории водных объектов или их частей, в том числе для рекреационных целей.</w:t>
      </w:r>
    </w:p>
    <w:p w:rsidR="00A87CB6" w:rsidRDefault="00A87CB6" w:rsidP="00A87CB6">
      <w:pPr>
        <w:pStyle w:val="a3"/>
        <w:ind w:firstLine="708"/>
        <w:rPr>
          <w:color w:val="000000"/>
          <w:szCs w:val="28"/>
        </w:rPr>
      </w:pPr>
      <w:r>
        <w:rPr>
          <w:color w:val="000000"/>
          <w:szCs w:val="28"/>
        </w:rPr>
        <w:t>2. Плата устанавливается на основе следующих принципов:</w:t>
      </w:r>
    </w:p>
    <w:p w:rsidR="00A87CB6" w:rsidRDefault="00A87CB6" w:rsidP="00A87CB6">
      <w:pPr>
        <w:pStyle w:val="a3"/>
        <w:ind w:firstLine="708"/>
        <w:rPr>
          <w:color w:val="000000"/>
          <w:szCs w:val="28"/>
        </w:rPr>
      </w:pPr>
      <w:r>
        <w:rPr>
          <w:color w:val="000000"/>
          <w:szCs w:val="28"/>
        </w:rPr>
        <w:t>а) стимулирование экономного использования водных ресурсов, а также охраны водных объектов;</w:t>
      </w:r>
    </w:p>
    <w:p w:rsidR="00A87CB6" w:rsidRDefault="00A87CB6" w:rsidP="00A87CB6">
      <w:pPr>
        <w:pStyle w:val="a3"/>
        <w:ind w:firstLine="708"/>
        <w:rPr>
          <w:color w:val="000000"/>
          <w:szCs w:val="28"/>
        </w:rPr>
      </w:pPr>
      <w:r>
        <w:rPr>
          <w:color w:val="000000"/>
          <w:szCs w:val="28"/>
        </w:rPr>
        <w:t>б) дифференциация ставок платы в зависимости от речного бассейна;</w:t>
      </w:r>
    </w:p>
    <w:p w:rsidR="00A87CB6" w:rsidRDefault="00A87CB6" w:rsidP="00A87CB6">
      <w:pPr>
        <w:pStyle w:val="a3"/>
        <w:ind w:firstLine="708"/>
        <w:rPr>
          <w:color w:val="000000"/>
          <w:szCs w:val="28"/>
        </w:rPr>
      </w:pPr>
      <w:r>
        <w:rPr>
          <w:color w:val="000000"/>
          <w:szCs w:val="28"/>
        </w:rPr>
        <w:t>в) равномерность поступления платы в течение финансового года.</w:t>
      </w:r>
    </w:p>
    <w:p w:rsidR="00A87CB6" w:rsidRDefault="00A87CB6" w:rsidP="00A87CB6">
      <w:pPr>
        <w:pStyle w:val="a3"/>
        <w:ind w:firstLine="708"/>
        <w:rPr>
          <w:color w:val="000000"/>
          <w:szCs w:val="28"/>
        </w:rPr>
      </w:pPr>
      <w:r>
        <w:rPr>
          <w:color w:val="000000"/>
          <w:szCs w:val="28"/>
        </w:rPr>
        <w:t>3. Платежным периодом признается квартал.</w:t>
      </w:r>
    </w:p>
    <w:p w:rsidR="00A87CB6" w:rsidRDefault="00A87CB6" w:rsidP="00A87CB6">
      <w:pPr>
        <w:pStyle w:val="a3"/>
        <w:ind w:firstLine="708"/>
        <w:rPr>
          <w:color w:val="000000"/>
          <w:szCs w:val="28"/>
        </w:rPr>
      </w:pPr>
      <w:r>
        <w:rPr>
          <w:color w:val="000000"/>
          <w:szCs w:val="28"/>
        </w:rPr>
        <w:t>4. Расчет размера платы, предусматриваемой договором водопользования, производят физические и юридические лица, приобретающие право пользования поверхностными водными объектами или их частями (далее - плательщики).</w:t>
      </w:r>
    </w:p>
    <w:p w:rsidR="00A87CB6" w:rsidRDefault="00A87CB6" w:rsidP="00A87CB6">
      <w:pPr>
        <w:pStyle w:val="a3"/>
        <w:ind w:firstLine="708"/>
        <w:rPr>
          <w:color w:val="000000"/>
          <w:szCs w:val="28"/>
        </w:rPr>
      </w:pPr>
      <w:r>
        <w:rPr>
          <w:color w:val="000000"/>
          <w:szCs w:val="28"/>
        </w:rPr>
        <w:t>Размер платы определяется как произведение платежной базы и соответствующей ей ставки платы.</w:t>
      </w:r>
    </w:p>
    <w:p w:rsidR="00A87CB6" w:rsidRDefault="00A87CB6" w:rsidP="00A87CB6">
      <w:pPr>
        <w:pStyle w:val="a3"/>
        <w:ind w:firstLine="708"/>
        <w:rPr>
          <w:color w:val="000000"/>
          <w:szCs w:val="28"/>
        </w:rPr>
      </w:pPr>
      <w:r>
        <w:rPr>
          <w:color w:val="000000"/>
          <w:szCs w:val="28"/>
        </w:rPr>
        <w:t>5.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w:t>
      </w:r>
    </w:p>
    <w:p w:rsidR="00A87CB6" w:rsidRDefault="00A87CB6" w:rsidP="00A87CB6">
      <w:pPr>
        <w:pStyle w:val="a3"/>
        <w:ind w:firstLine="708"/>
        <w:rPr>
          <w:color w:val="000000"/>
          <w:szCs w:val="28"/>
        </w:rPr>
      </w:pPr>
      <w:r>
        <w:rPr>
          <w:color w:val="000000"/>
          <w:szCs w:val="28"/>
        </w:rPr>
        <w:t>6. Платежной базой является:</w:t>
      </w:r>
    </w:p>
    <w:p w:rsidR="00A87CB6" w:rsidRDefault="00A87CB6" w:rsidP="00A87CB6">
      <w:pPr>
        <w:pStyle w:val="a3"/>
        <w:ind w:firstLine="708"/>
        <w:rPr>
          <w:color w:val="000000"/>
          <w:szCs w:val="28"/>
        </w:rPr>
      </w:pPr>
      <w:r>
        <w:rPr>
          <w:color w:val="000000"/>
          <w:szCs w:val="28"/>
        </w:rPr>
        <w:t>а) для плательщиков, осуществляющих забор (изъятие) водных ресурсов из водных объектов или их частей, - объем допустимого забора (изъятия) водных ресурсов, включая объем их забора (изъятия) для передачи абонентам, за платежный период;</w:t>
      </w:r>
    </w:p>
    <w:p w:rsidR="00A87CB6" w:rsidRDefault="00A87CB6" w:rsidP="00A87CB6">
      <w:pPr>
        <w:pStyle w:val="a3"/>
        <w:ind w:firstLine="708"/>
        <w:rPr>
          <w:color w:val="000000"/>
          <w:szCs w:val="28"/>
        </w:rPr>
      </w:pPr>
      <w:r>
        <w:rPr>
          <w:color w:val="000000"/>
          <w:szCs w:val="28"/>
        </w:rPr>
        <w:t>б) для плательщиков, использующих акватории водных объектов или их частей, - площадь предоставленной акватории водного объекта или его части.</w:t>
      </w:r>
    </w:p>
    <w:p w:rsidR="00A87CB6" w:rsidRDefault="00A87CB6" w:rsidP="00A87CB6">
      <w:pPr>
        <w:pStyle w:val="a3"/>
        <w:ind w:firstLine="708"/>
        <w:rPr>
          <w:color w:val="000000"/>
          <w:szCs w:val="28"/>
        </w:rPr>
      </w:pPr>
      <w:r>
        <w:rPr>
          <w:color w:val="000000"/>
          <w:szCs w:val="28"/>
        </w:rPr>
        <w:lastRenderedPageBreak/>
        <w:t>7. В соответствии с условиями договора водопользования при уменьшении объема забора (изъятия) водных ресурсов из водных объектов или их частей, при уменьшении (увеличении) количества произведенной электроэнергии по сравнению со значениями, установленными договором водопользования, плательщики производят перерасчет размера платы.</w:t>
      </w:r>
    </w:p>
    <w:p w:rsidR="00A87CB6" w:rsidRDefault="00A87CB6" w:rsidP="00A87CB6">
      <w:pPr>
        <w:pStyle w:val="a3"/>
        <w:ind w:firstLine="708"/>
        <w:rPr>
          <w:color w:val="000000"/>
          <w:szCs w:val="28"/>
        </w:rPr>
      </w:pPr>
      <w:r>
        <w:rPr>
          <w:color w:val="000000"/>
          <w:szCs w:val="28"/>
        </w:rPr>
        <w:t>Перерасчет производится по мере необходимости по окончании соответствующего платежного периода.</w:t>
      </w:r>
    </w:p>
    <w:p w:rsidR="00A87CB6" w:rsidRDefault="00A87CB6" w:rsidP="00A87CB6">
      <w:pPr>
        <w:pStyle w:val="a3"/>
        <w:ind w:firstLine="708"/>
        <w:rPr>
          <w:color w:val="000000"/>
          <w:szCs w:val="28"/>
        </w:rPr>
      </w:pPr>
      <w:r>
        <w:rPr>
          <w:color w:val="000000"/>
          <w:szCs w:val="28"/>
        </w:rPr>
        <w:t>8. При перерасчете размера платы фактическая платежная база рассчитывается как фактический объем забора (изъятия) водных ресурсов из водного объекта или его части, определяемый 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 которые установлены в договоре водопользования.</w:t>
      </w:r>
    </w:p>
    <w:p w:rsidR="00A87CB6" w:rsidRDefault="00A87CB6" w:rsidP="00A87CB6">
      <w:pPr>
        <w:pStyle w:val="a3"/>
        <w:ind w:firstLine="708"/>
        <w:rPr>
          <w:color w:val="000000"/>
          <w:szCs w:val="28"/>
        </w:rPr>
      </w:pPr>
      <w:r>
        <w:rPr>
          <w:color w:val="000000"/>
          <w:szCs w:val="28"/>
        </w:rPr>
        <w:t>9. Плата вносится по месту пользования водным объектом или его частью не позднее 20-го числа месяца, следующего за истекшим платежным периодом.</w:t>
      </w:r>
    </w:p>
    <w:p w:rsidR="00A87CB6" w:rsidRDefault="00A87CB6" w:rsidP="00A87CB6">
      <w:pPr>
        <w:pStyle w:val="a3"/>
        <w:ind w:firstLine="708"/>
        <w:rPr>
          <w:color w:val="000000"/>
          <w:szCs w:val="28"/>
        </w:rPr>
      </w:pPr>
      <w:r>
        <w:rPr>
          <w:color w:val="000000"/>
          <w:szCs w:val="28"/>
        </w:rPr>
        <w:t xml:space="preserve">10. Плата подлежит зачислению в бюджет муниципального образования </w:t>
      </w:r>
      <w:r>
        <w:rPr>
          <w:szCs w:val="28"/>
        </w:rPr>
        <w:t>Шаталовского</w:t>
      </w:r>
      <w:bookmarkStart w:id="0" w:name="_GoBack"/>
      <w:bookmarkEnd w:id="0"/>
      <w:r>
        <w:rPr>
          <w:szCs w:val="28"/>
        </w:rPr>
        <w:t xml:space="preserve"> </w:t>
      </w:r>
      <w:r>
        <w:rPr>
          <w:color w:val="000000"/>
          <w:lang w:eastAsia="ru-RU"/>
        </w:rPr>
        <w:t>сельского поселения Починковского района Смоленской области</w:t>
      </w:r>
      <w:r>
        <w:rPr>
          <w:color w:val="000000"/>
          <w:szCs w:val="28"/>
        </w:rPr>
        <w:t xml:space="preserve"> в соответствии с бюджетным законодательством Российской Федерации.</w:t>
      </w:r>
    </w:p>
    <w:p w:rsidR="00F126E4" w:rsidRDefault="00F126E4"/>
    <w:sectPr w:rsidR="00F12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BB"/>
    <w:rsid w:val="005148C3"/>
    <w:rsid w:val="009E7ABB"/>
    <w:rsid w:val="00A87CB6"/>
    <w:rsid w:val="00F1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500"/>
  <w15:chartTrackingRefBased/>
  <w15:docId w15:val="{E0B68298-007D-4E87-AE60-2BF9FD6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B6"/>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A87CB6"/>
    <w:pPr>
      <w:keepNext/>
      <w:jc w:val="center"/>
      <w:outlineLvl w:val="4"/>
    </w:pPr>
    <w:rPr>
      <w:sz w:val="28"/>
    </w:rPr>
  </w:style>
  <w:style w:type="paragraph" w:styleId="7">
    <w:name w:val="heading 7"/>
    <w:basedOn w:val="a"/>
    <w:next w:val="a"/>
    <w:link w:val="70"/>
    <w:semiHidden/>
    <w:unhideWhenUsed/>
    <w:qFormat/>
    <w:rsid w:val="00A87CB6"/>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87CB6"/>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87CB6"/>
    <w:rPr>
      <w:rFonts w:ascii="Times New Roman" w:eastAsia="Times New Roman" w:hAnsi="Times New Roman" w:cs="Times New Roman"/>
      <w:b/>
      <w:sz w:val="32"/>
      <w:szCs w:val="20"/>
      <w:lang w:eastAsia="ru-RU"/>
    </w:rPr>
  </w:style>
  <w:style w:type="paragraph" w:styleId="a3">
    <w:name w:val="Body Text Indent"/>
    <w:basedOn w:val="a"/>
    <w:link w:val="a4"/>
    <w:semiHidden/>
    <w:unhideWhenUsed/>
    <w:rsid w:val="00A87CB6"/>
    <w:pPr>
      <w:ind w:firstLine="709"/>
      <w:jc w:val="both"/>
    </w:pPr>
    <w:rPr>
      <w:sz w:val="28"/>
      <w:lang w:eastAsia="ar-SA"/>
    </w:rPr>
  </w:style>
  <w:style w:type="character" w:customStyle="1" w:styleId="a4">
    <w:name w:val="Основной текст с отступом Знак"/>
    <w:basedOn w:val="a0"/>
    <w:link w:val="a3"/>
    <w:semiHidden/>
    <w:rsid w:val="00A87CB6"/>
    <w:rPr>
      <w:rFonts w:ascii="Times New Roman" w:eastAsia="Times New Roman" w:hAnsi="Times New Roman" w:cs="Times New Roman"/>
      <w:sz w:val="28"/>
      <w:szCs w:val="20"/>
      <w:lang w:eastAsia="ar-SA"/>
    </w:rPr>
  </w:style>
  <w:style w:type="paragraph" w:customStyle="1" w:styleId="ConsTitle">
    <w:name w:val="ConsTitle"/>
    <w:rsid w:val="00A87CB6"/>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3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VenomShat</dc:creator>
  <cp:keywords/>
  <dc:description/>
  <cp:lastModifiedBy>VenomShat</cp:lastModifiedBy>
  <cp:revision>3</cp:revision>
  <cp:lastPrinted>2021-02-17T07:39:00Z</cp:lastPrinted>
  <dcterms:created xsi:type="dcterms:W3CDTF">2021-02-17T07:30:00Z</dcterms:created>
  <dcterms:modified xsi:type="dcterms:W3CDTF">2021-02-17T07:40:00Z</dcterms:modified>
</cp:coreProperties>
</file>