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9" w:rsidRDefault="00BD3FB9" w:rsidP="00BD3FB9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8660" cy="8153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BA7107">
        <w:rPr>
          <w:rFonts w:ascii="Times New Roman" w:hAnsi="Times New Roman"/>
          <w:sz w:val="28"/>
          <w:szCs w:val="28"/>
        </w:rPr>
        <w:t>16 июня</w:t>
      </w:r>
      <w:r>
        <w:rPr>
          <w:rFonts w:ascii="Times New Roman" w:hAnsi="Times New Roman"/>
          <w:sz w:val="28"/>
          <w:szCs w:val="28"/>
        </w:rPr>
        <w:t xml:space="preserve">  2016 года                                           </w:t>
      </w:r>
      <w:r w:rsidR="00BA71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="00BA71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pPr w:leftFromText="180" w:rightFromText="180" w:bottomFromText="200" w:vertAnchor="text" w:horzAnchor="margin" w:tblpY="83"/>
        <w:tblW w:w="0" w:type="auto"/>
        <w:tblLook w:val="01E0"/>
      </w:tblPr>
      <w:tblGrid>
        <w:gridCol w:w="4829"/>
        <w:gridCol w:w="4742"/>
      </w:tblGrid>
      <w:tr w:rsidR="00BD3FB9" w:rsidTr="00BD3FB9">
        <w:trPr>
          <w:trHeight w:val="1382"/>
        </w:trPr>
        <w:tc>
          <w:tcPr>
            <w:tcW w:w="5085" w:type="dxa"/>
          </w:tcPr>
          <w:p w:rsidR="00BD3FB9" w:rsidRDefault="00BD3FB9" w:rsidP="00BD3F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 Шаталовского сельского поселения Починковского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24.10.2011 года № 34</w:t>
            </w:r>
          </w:p>
          <w:p w:rsidR="00BD3FB9" w:rsidRDefault="00BD3FB9" w:rsidP="00BD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от 16.02.2016г. № 13,</w:t>
            </w:r>
          </w:p>
          <w:p w:rsidR="00BD3FB9" w:rsidRDefault="00BD3FB9" w:rsidP="00BD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21.03.2016г. № 25</w:t>
            </w:r>
            <w:r w:rsidR="006F00AE">
              <w:rPr>
                <w:rFonts w:ascii="Times New Roman" w:hAnsi="Times New Roman"/>
                <w:sz w:val="28"/>
                <w:szCs w:val="28"/>
              </w:rPr>
              <w:t>, от 25.05.2016г.№37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00" w:type="dxa"/>
          </w:tcPr>
          <w:p w:rsidR="00BD3FB9" w:rsidRDefault="00BD3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FB9" w:rsidRDefault="00BD3FB9" w:rsidP="00BD3FB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0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Администрация Шаталовского сельского поселения Починковского района Смоленской области  п о с т а н о в л я е т:</w:t>
      </w: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FB9" w:rsidRDefault="00BD3FB9" w:rsidP="00BD3F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3FB9" w:rsidRDefault="008F7023" w:rsidP="00BD3F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3FB9">
        <w:rPr>
          <w:rFonts w:ascii="Times New Roman" w:hAnsi="Times New Roman" w:cs="Times New Roman"/>
          <w:b w:val="0"/>
          <w:sz w:val="28"/>
          <w:szCs w:val="28"/>
        </w:rPr>
        <w:t>1</w:t>
      </w:r>
      <w:r w:rsidR="00BD3FB9">
        <w:rPr>
          <w:rFonts w:ascii="Times New Roman" w:hAnsi="Times New Roman" w:cs="Times New Roman"/>
          <w:sz w:val="28"/>
          <w:szCs w:val="28"/>
        </w:rPr>
        <w:t xml:space="preserve">. </w:t>
      </w:r>
      <w:r w:rsidR="00BD3FB9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  Шаталовского сельского поселения Починковского района Смоленской области от</w:t>
      </w:r>
      <w:r w:rsidR="00BD3F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D3FB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24.10.2011 года </w:t>
      </w:r>
    </w:p>
    <w:p w:rsidR="00BD3FB9" w:rsidRDefault="00BD3FB9" w:rsidP="00BD3F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№ 34 (в редакции от 16.02.2016г.№ 13, от 21.03.2016г. № 25)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Программы «</w:t>
      </w:r>
      <w:r>
        <w:rPr>
          <w:rFonts w:ascii="Times New Roman" w:hAnsi="Times New Roman" w:cs="Times New Roman"/>
          <w:b w:val="0"/>
          <w:noProof/>
          <w:sz w:val="28"/>
        </w:rPr>
        <w:t>Комплексное развитие  коммунальной инфраструктуры в Шаталовском сельском поселении Починковского района Смоленской области на  2012 – 2020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noProof/>
          <w:sz w:val="28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паспорте муниципальной программы:</w:t>
      </w:r>
    </w:p>
    <w:p w:rsidR="00BD3FB9" w:rsidRDefault="00BD3FB9" w:rsidP="00BD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D3FB9" w:rsidRDefault="00BD3FB9" w:rsidP="00BD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часть «Объемы ассигнований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page" w:tblpX="1050" w:tblpY="209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581"/>
      </w:tblGrid>
      <w:tr w:rsidR="00BD3FB9" w:rsidTr="00BD3FB9">
        <w:trPr>
          <w:trHeight w:val="2729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–1</w:t>
            </w:r>
            <w:r w:rsidR="006F00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,118 тыс.. руб.  </w:t>
            </w:r>
          </w:p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</w:t>
            </w:r>
            <w:r w:rsidR="006F00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75,118 тыс. руб. 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2017 год - 200,00 тыс. руб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2018 год – 205,00 тыс.руб.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 год – 300,00  тыс. руб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320,00 тыс. руб.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2016 год расходы на проведение текущих и капитальных ремонтов систем водоснабжения, электроснабжения, отопления – </w:t>
            </w:r>
            <w:r w:rsidR="006F00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04,92 тыс.руб.;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 70,198 тыс.руб.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D3FB9" w:rsidRDefault="00BD3FB9" w:rsidP="00BD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постановление и разместить на официальном сайте Администрации Шаталовского сельского поселения  в информационно-телекоммуникационной сети «Интернет».</w:t>
      </w: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Е.А.Зыкова</w:t>
      </w:r>
    </w:p>
    <w:p w:rsidR="00BD3FB9" w:rsidRDefault="00BD3FB9" w:rsidP="00BD3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B9" w:rsidRDefault="00BD3FB9" w:rsidP="00BD3FB9"/>
    <w:p w:rsidR="00BD3FB9" w:rsidRDefault="00BD3FB9" w:rsidP="00BD3FB9"/>
    <w:tbl>
      <w:tblPr>
        <w:tblpPr w:leftFromText="180" w:rightFromText="180" w:bottomFromText="200" w:vertAnchor="text" w:horzAnchor="page" w:tblpX="1056" w:tblpY="-846"/>
        <w:tblW w:w="10032" w:type="dxa"/>
        <w:tblLayout w:type="fixed"/>
        <w:tblLook w:val="04A0"/>
      </w:tblPr>
      <w:tblGrid>
        <w:gridCol w:w="10032"/>
      </w:tblGrid>
      <w:tr w:rsidR="00BD3FB9" w:rsidTr="00BD3FB9">
        <w:trPr>
          <w:trHeight w:val="2050"/>
        </w:trPr>
        <w:tc>
          <w:tcPr>
            <w:tcW w:w="10031" w:type="dxa"/>
          </w:tcPr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Утверждена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постановлением Администрации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Шаталовского сельского поселения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Починковского района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Смоленской области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24.10.2011 года № 34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редакции от 16.02.2016 № 13;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21.03.2016 № 25</w:t>
            </w:r>
            <w:r w:rsidR="006F0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25.05.2016г. №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D3FB9" w:rsidRDefault="00BD3FB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ПАСПОРТ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муниципальной программы «Комплексное развитие  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коммунальной инфраструктуры в  Шаталовскомсельском поселении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Починковского района Смоленской области  на 2012-2020 годы»</w:t>
            </w:r>
          </w:p>
        </w:tc>
      </w:tr>
    </w:tbl>
    <w:tbl>
      <w:tblPr>
        <w:tblpPr w:leftFromText="180" w:rightFromText="180" w:bottomFromText="200" w:vertAnchor="text" w:horzAnchor="margin" w:tblpXSpec="center" w:tblpY="-5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596"/>
      </w:tblGrid>
      <w:tr w:rsidR="00BD3FB9" w:rsidTr="00BD3FB9">
        <w:trPr>
          <w:trHeight w:val="14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Наименование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Комплексное развитие    коммунальной инфраструктуры в Шаталовском сельском поселении Починковского района Смоленской области на  2012 – 2020годы (далее - Программа)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Основание  для  разработки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6 октября 2003 года  № 131-ФЗ «Об общих  принципах  организации  местного самоуправления в Российской Федерации»;</w:t>
            </w:r>
          </w:p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 30декабря 2004 года  № 210-ФЗ «Об основах регулирования тарифов организаций коммунального комплекса»;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Градостроительный кодекс Российской Федерации от 29 декабря 2004 года  № 190-ФЗ; 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Устав Шаталовского сельского поселения Починковского района Смоленской области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Заказчик Программы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    Администрация Шаталовского сельского поселения Починковского района Смоленской области                       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Разработчик Программы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Администрация Шаталовскогосельского поселения  Починковского района Смоленской области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Координатор Программы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Отдел градостроительной деятельности, транспорта, связи и ЖКХ Администрации муниципального образования «Починковский район» Смоленской области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Цели и задачи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Основными мероприятиями Программы являются: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создание условий для устойчивого развития и функционирования коммунального хозяйства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достижения этих целей необходимо решить следующие задачи: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текущих и капитальных ремонтов систем водоснабжения, электроснабжения, отопления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;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- проведение работ по установлению охранных зон и лицензированию работ , связанных с водоснабжением      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Сроки и этапы реализации программы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2012-2020 годы.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–1</w:t>
            </w:r>
            <w:r w:rsidR="006F00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00,118 тыс.. руб.  </w:t>
            </w:r>
          </w:p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</w:t>
            </w:r>
            <w:r w:rsidR="006F00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75,118 тыс. руб. 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2017 год - 200,00 тыс. руб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2018 год – 205,00 тыс.руб.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 год – 300,00  тыс. руб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320,00 тыс. руб.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2016 год расходы на проведение текущих и капитальных ремонтов систем водоснабжения, электроснабжения, отопления – </w:t>
            </w:r>
            <w:r w:rsidR="006F00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04,92 тыс.руб.;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работ, связанных с водоснабжением – 70,198 тыс.руб.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Ожидаемые   результаты от реализации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Шаталовского сельского поселения Починковского района   Смоленской области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Контроль за исполнением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Контроль за ходом реализации Программы осуществляет Администрация Шаталовского сельского поселени поселения Починковского района  Смоленской области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BD3FB9" w:rsidRDefault="00BD3FB9" w:rsidP="00BD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3FB9" w:rsidRDefault="00BD3FB9" w:rsidP="00BD3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</w:p>
    <w:p w:rsidR="00BC454B" w:rsidRDefault="00BC454B"/>
    <w:sectPr w:rsidR="00BC454B" w:rsidSect="00BC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FB9"/>
    <w:rsid w:val="001F061C"/>
    <w:rsid w:val="00430DD7"/>
    <w:rsid w:val="006F00AE"/>
    <w:rsid w:val="008F7023"/>
    <w:rsid w:val="00963177"/>
    <w:rsid w:val="00BA7107"/>
    <w:rsid w:val="00BC454B"/>
    <w:rsid w:val="00B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B9"/>
    <w:pPr>
      <w:spacing w:after="0" w:line="240" w:lineRule="auto"/>
    </w:pPr>
  </w:style>
  <w:style w:type="paragraph" w:customStyle="1" w:styleId="ConsTitle">
    <w:name w:val="ConsTitle"/>
    <w:rsid w:val="00BD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D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4762</Characters>
  <Application>Microsoft Office Word</Application>
  <DocSecurity>0</DocSecurity>
  <Lines>39</Lines>
  <Paragraphs>11</Paragraphs>
  <ScaleCrop>false</ScaleCrop>
  <Company>Администрация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Администрация</cp:lastModifiedBy>
  <cp:revision>9</cp:revision>
  <cp:lastPrinted>2016-05-25T12:38:00Z</cp:lastPrinted>
  <dcterms:created xsi:type="dcterms:W3CDTF">2016-05-25T12:34:00Z</dcterms:created>
  <dcterms:modified xsi:type="dcterms:W3CDTF">2016-06-15T11:02:00Z</dcterms:modified>
</cp:coreProperties>
</file>