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D3" w:rsidRPr="00E25D21" w:rsidRDefault="005502D3" w:rsidP="009E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«Комплексные меры по профилактике терроризма и экстремизма </w:t>
      </w:r>
      <w:r w:rsidR="009E41FB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4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41FB">
        <w:rPr>
          <w:rFonts w:ascii="Times New Roman" w:hAnsi="Times New Roman" w:cs="Times New Roman"/>
          <w:b/>
          <w:sz w:val="28"/>
          <w:szCs w:val="28"/>
        </w:rPr>
        <w:t>Шаталовское</w:t>
      </w:r>
      <w:proofErr w:type="spellEnd"/>
      <w:r w:rsidRPr="00E25D2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E41F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25D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9E41FB">
        <w:rPr>
          <w:rFonts w:ascii="Times New Roman" w:hAnsi="Times New Roman" w:cs="Times New Roman"/>
          <w:b/>
          <w:sz w:val="28"/>
          <w:szCs w:val="28"/>
        </w:rPr>
        <w:t>е</w:t>
      </w:r>
      <w:r w:rsidRPr="00E25D21">
        <w:rPr>
          <w:rFonts w:ascii="Times New Roman" w:hAnsi="Times New Roman" w:cs="Times New Roman"/>
          <w:b/>
          <w:sz w:val="28"/>
          <w:szCs w:val="28"/>
        </w:rPr>
        <w:t xml:space="preserve"> Починковского района Смоленской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D21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E4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5D21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5502D3" w:rsidRPr="00ED7035" w:rsidRDefault="005502D3" w:rsidP="005502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502D3" w:rsidRPr="007940CE" w:rsidRDefault="009E41FB" w:rsidP="005502D3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5502D3"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="005502D3" w:rsidRPr="00E25D2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«Комплексные меры по профилактике терроризма и экстремизма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D3" w:rsidRPr="00E25D21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области» </w:t>
      </w:r>
      <w:r w:rsidR="005502D3" w:rsidRPr="00E25D2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5502D3" w:rsidRPr="00E25D21">
        <w:rPr>
          <w:rFonts w:ascii="Times New Roman" w:hAnsi="Times New Roman" w:cs="Times New Roman"/>
          <w:sz w:val="28"/>
          <w:szCs w:val="28"/>
        </w:rPr>
        <w:t>тверждена П</w:t>
      </w:r>
      <w:r w:rsidR="005502D3" w:rsidRPr="00E25D21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5502D3" w:rsidRPr="00E25D21">
        <w:rPr>
          <w:rFonts w:ascii="Times New Roman" w:hAnsi="Times New Roman" w:cs="Times New Roman"/>
          <w:sz w:val="28"/>
          <w:szCs w:val="28"/>
        </w:rPr>
        <w:t xml:space="preserve"> </w:t>
      </w:r>
      <w:r w:rsidR="005502D3" w:rsidRPr="00E25D2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502D3" w:rsidRPr="00ED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02D3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="005502D3" w:rsidRPr="00ED7035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5502D3" w:rsidRPr="00ED7035">
        <w:rPr>
          <w:rFonts w:ascii="Times New Roman" w:hAnsi="Times New Roman" w:cs="Times New Roman"/>
          <w:sz w:val="28"/>
          <w:szCs w:val="28"/>
        </w:rPr>
        <w:t xml:space="preserve"> </w:t>
      </w:r>
      <w:r w:rsidR="005502D3" w:rsidRPr="00ED703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7940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502D3" w:rsidRPr="00735776" w:rsidRDefault="005502D3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5502D3" w:rsidRDefault="005502D3" w:rsidP="00550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 экстремисткой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направленности, устранение предпосылок распространения террористической и экстремисткой идеологии, укрепление межнационального согласия, достижение взаимопонимания и взаимного уважения в вопросах межэтнического сотрудничества</w:t>
      </w:r>
    </w:p>
    <w:p w:rsidR="009E41FB" w:rsidRDefault="009E41FB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2D3" w:rsidRPr="00735776" w:rsidRDefault="005502D3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7940CE" w:rsidRDefault="007940CE" w:rsidP="007940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совместной деятельности органов местного самоуправления муниципального образования Шаталовского сельского поселения Починковского района Смоленской области, правоохранительных и иных органов; усиление антитеррористической защищенности объектов социальной сферы, здравоохранения, образования;</w:t>
      </w:r>
    </w:p>
    <w:p w:rsidR="001251FD" w:rsidRDefault="007940CE" w:rsidP="007940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привлечение граждан, негосударственных структур,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СМИ и общественных объединений, для обеспечения максимальной эффективности деятельности по профилактике проявлений терроризма и экстремизма; </w:t>
      </w:r>
      <w:r>
        <w:rPr>
          <w:rFonts w:ascii="Times New Roman" w:hAnsi="Times New Roman" w:cs="Times New Roman"/>
          <w:sz w:val="28"/>
          <w:szCs w:val="28"/>
        </w:rPr>
        <w:br/>
        <w:t xml:space="preserve"> - проведение пропагандисткой работы с населением на территории муниципального образования «Починковский район», направленной на предупреждение террористической и экстремисткой деятельности, повышение бдительности; минимизация и ликвидация последствий возможных террористических актов на территории муниципального образования Шаталовского сельского поселения Починковского района Смоленской области</w:t>
      </w:r>
    </w:p>
    <w:p w:rsidR="007940CE" w:rsidRDefault="007940CE" w:rsidP="007940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Ч</w:t>
      </w:r>
      <w:r w:rsidRPr="00365190">
        <w:rPr>
          <w:rFonts w:ascii="Times New Roman" w:eastAsia="Times New Roman" w:hAnsi="Times New Roman" w:cs="Times New Roman"/>
          <w:sz w:val="28"/>
          <w:szCs w:val="28"/>
        </w:rPr>
        <w:t xml:space="preserve">исло совершенных актов экстремистской направленности против соблюдения прав человека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  Шаталовского сельского поселения Починковского района Смоленской области</w:t>
      </w: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41491E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ассигнований муниципальной программы на 2019 год составил</w:t>
      </w:r>
      <w:r w:rsidR="00753077">
        <w:rPr>
          <w:rFonts w:ascii="Times New Roman" w:eastAsia="Times New Roman" w:hAnsi="Times New Roman" w:cs="Times New Roman"/>
          <w:sz w:val="28"/>
          <w:szCs w:val="28"/>
        </w:rPr>
        <w:t xml:space="preserve"> 3800,00 рублей</w:t>
      </w:r>
      <w:bookmarkStart w:id="0" w:name="_GoBack"/>
      <w:bookmarkEnd w:id="0"/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0CE" w:rsidRDefault="007940CE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940CE" w:rsidSect="007940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51FD" w:rsidRDefault="00A95015" w:rsidP="00A950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реализации муниципальной программы</w:t>
      </w:r>
    </w:p>
    <w:p w:rsidR="00A95015" w:rsidRDefault="00A95015" w:rsidP="00A950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52"/>
        <w:gridCol w:w="3721"/>
        <w:gridCol w:w="2268"/>
        <w:gridCol w:w="2410"/>
        <w:gridCol w:w="2551"/>
        <w:gridCol w:w="2694"/>
      </w:tblGrid>
      <w:tr w:rsidR="00A95015" w:rsidTr="00A95015">
        <w:tc>
          <w:tcPr>
            <w:tcW w:w="952" w:type="dxa"/>
          </w:tcPr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1" w:type="dxa"/>
          </w:tcPr>
          <w:p w:rsidR="00A95015" w:rsidRDefault="00A95015" w:rsidP="00A950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 (направления расходов)</w:t>
            </w:r>
          </w:p>
        </w:tc>
        <w:tc>
          <w:tcPr>
            <w:tcW w:w="2268" w:type="dxa"/>
          </w:tcPr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10" w:type="dxa"/>
          </w:tcPr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(тыс. руб.)</w:t>
            </w:r>
          </w:p>
        </w:tc>
        <w:tc>
          <w:tcPr>
            <w:tcW w:w="2551" w:type="dxa"/>
          </w:tcPr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 (тыс. руб.)</w:t>
            </w:r>
          </w:p>
        </w:tc>
        <w:tc>
          <w:tcPr>
            <w:tcW w:w="2694" w:type="dxa"/>
          </w:tcPr>
          <w:p w:rsidR="00A95015" w:rsidRDefault="00A95015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освоения</w:t>
            </w:r>
          </w:p>
        </w:tc>
      </w:tr>
      <w:tr w:rsidR="00A95015" w:rsidTr="00A95015">
        <w:tc>
          <w:tcPr>
            <w:tcW w:w="952" w:type="dxa"/>
          </w:tcPr>
          <w:p w:rsidR="00A95015" w:rsidRDefault="009E689B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1" w:type="dxa"/>
          </w:tcPr>
          <w:p w:rsidR="00A95015" w:rsidRDefault="009E689B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информационное обеспечение комплексных мер по профилактике терроризма и экстремизма</w:t>
            </w:r>
          </w:p>
        </w:tc>
        <w:tc>
          <w:tcPr>
            <w:tcW w:w="2268" w:type="dxa"/>
          </w:tcPr>
          <w:p w:rsidR="00A95015" w:rsidRDefault="009E689B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</w:tcPr>
          <w:p w:rsidR="00A95015" w:rsidRDefault="00FD5822" w:rsidP="00FD58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2551" w:type="dxa"/>
          </w:tcPr>
          <w:p w:rsidR="00A95015" w:rsidRDefault="00AD1CD2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2694" w:type="dxa"/>
          </w:tcPr>
          <w:p w:rsidR="009E689B" w:rsidRDefault="00AD1CD2" w:rsidP="00A950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95015" w:rsidRDefault="00A95015" w:rsidP="00A9501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9E689B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Вывод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представленными данными необходимо принять результаты реализации Программы за 2019 год как эффективные.</w:t>
      </w:r>
    </w:p>
    <w:p w:rsidR="009E689B" w:rsidRDefault="009E689B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</w:t>
      </w:r>
      <w:r w:rsidR="00AD1CD2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</w:t>
      </w: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1FD" w:rsidRDefault="001251FD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502D3" w:rsidRPr="004D1F06" w:rsidRDefault="005502D3" w:rsidP="005502D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02D3" w:rsidRDefault="005502D3" w:rsidP="005502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5502D3" w:rsidSect="007940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02"/>
    <w:rsid w:val="001251FD"/>
    <w:rsid w:val="0041491E"/>
    <w:rsid w:val="005502D3"/>
    <w:rsid w:val="00753077"/>
    <w:rsid w:val="00771902"/>
    <w:rsid w:val="007940CE"/>
    <w:rsid w:val="00906045"/>
    <w:rsid w:val="009E41FB"/>
    <w:rsid w:val="009E689B"/>
    <w:rsid w:val="00A95015"/>
    <w:rsid w:val="00AD1CD2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9F7A"/>
  <w15:chartTrackingRefBased/>
  <w15:docId w15:val="{8868D836-B498-4AF5-8F68-077F13CB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C5A7-F633-426A-931A-6E26A4DB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10</cp:revision>
  <dcterms:created xsi:type="dcterms:W3CDTF">2020-03-30T08:56:00Z</dcterms:created>
  <dcterms:modified xsi:type="dcterms:W3CDTF">2020-07-10T06:14:00Z</dcterms:modified>
</cp:coreProperties>
</file>