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BA" w:rsidRDefault="001454F5" w:rsidP="007657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45" w:rsidRDefault="00765745" w:rsidP="00765745">
      <w:pPr>
        <w:jc w:val="center"/>
        <w:rPr>
          <w:sz w:val="28"/>
          <w:szCs w:val="28"/>
        </w:rPr>
      </w:pPr>
    </w:p>
    <w:p w:rsidR="001454F5" w:rsidRDefault="00F21335" w:rsidP="001454F5">
      <w:pPr>
        <w:ind w:firstLine="4253"/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454F5" w:rsidRDefault="001454F5" w:rsidP="001454F5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1454F5" w:rsidRDefault="001454F5" w:rsidP="001454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ШАТАЛОВСКОГО СЕЛЬСКОГО ПОСЕЛЕНИЯ</w:t>
      </w:r>
    </w:p>
    <w:p w:rsidR="001454F5" w:rsidRDefault="001454F5" w:rsidP="0014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1454F5" w:rsidRDefault="001454F5" w:rsidP="001454F5">
      <w:pPr>
        <w:jc w:val="center"/>
        <w:rPr>
          <w:b/>
          <w:sz w:val="28"/>
          <w:szCs w:val="28"/>
        </w:rPr>
      </w:pPr>
    </w:p>
    <w:p w:rsidR="001454F5" w:rsidRDefault="001454F5" w:rsidP="0014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454F5" w:rsidRDefault="001454F5" w:rsidP="001454F5">
      <w:pPr>
        <w:rPr>
          <w:sz w:val="22"/>
          <w:szCs w:val="22"/>
        </w:rPr>
      </w:pPr>
    </w:p>
    <w:p w:rsidR="001454F5" w:rsidRDefault="001454F5" w:rsidP="001454F5"/>
    <w:p w:rsidR="001454F5" w:rsidRDefault="001454F5" w:rsidP="001454F5">
      <w:pPr>
        <w:rPr>
          <w:sz w:val="28"/>
          <w:szCs w:val="28"/>
        </w:rPr>
      </w:pPr>
      <w:r>
        <w:rPr>
          <w:sz w:val="28"/>
          <w:szCs w:val="28"/>
        </w:rPr>
        <w:t>от  12  ноября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 68</w:t>
      </w:r>
    </w:p>
    <w:p w:rsidR="001454F5" w:rsidRDefault="001454F5" w:rsidP="001454F5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Шаталово</w:t>
      </w:r>
      <w:proofErr w:type="spellEnd"/>
    </w:p>
    <w:p w:rsidR="001454F5" w:rsidRDefault="001454F5" w:rsidP="001454F5">
      <w:pPr>
        <w:rPr>
          <w:sz w:val="20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454F5" w:rsidTr="001454F5">
        <w:tc>
          <w:tcPr>
            <w:tcW w:w="4928" w:type="dxa"/>
            <w:hideMark/>
          </w:tcPr>
          <w:p w:rsidR="001454F5" w:rsidRDefault="001454F5">
            <w:pPr>
              <w:pStyle w:val="a8"/>
              <w:tabs>
                <w:tab w:val="left" w:pos="4820"/>
                <w:tab w:val="left" w:pos="5103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прогноз Шаталовского сельского поселения Починковского района  Смоленской области на долгосрочный период до 2022 года</w:t>
            </w:r>
          </w:p>
        </w:tc>
      </w:tr>
    </w:tbl>
    <w:p w:rsidR="001454F5" w:rsidRDefault="001454F5" w:rsidP="001454F5">
      <w:pPr>
        <w:pStyle w:val="a8"/>
        <w:tabs>
          <w:tab w:val="left" w:pos="4820"/>
          <w:tab w:val="left" w:pos="5103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454F5" w:rsidRDefault="001454F5" w:rsidP="001454F5">
      <w:pPr>
        <w:pStyle w:val="a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454F5" w:rsidRDefault="001454F5" w:rsidP="001454F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бюджетный прогноз муниципального образования Шаталовского сельского поселения Починковского района  Смоленской области на долгосрочный период до 2022 года, утвержденный распоряжением Администрации Шаталовского сельского поселения Починковского района Смоленской области от 17.02.2017 № 14 (в редакции распоряжения Администрации Шаталовского сельского поселения Починковского района Смоленской области от 13.11.2017 № 84), следующие изменения:</w:t>
      </w:r>
    </w:p>
    <w:p w:rsidR="001454F5" w:rsidRDefault="001454F5" w:rsidP="001454F5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 «Бюджетный прогноз Шаталовского сельского поселения Починковского района  Смоленской области на долгосрочный период до 2024 года»;</w:t>
      </w:r>
    </w:p>
    <w:p w:rsidR="001454F5" w:rsidRDefault="001454F5" w:rsidP="001454F5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раздел 2 и 3 изложить в новой редакции:</w:t>
      </w:r>
    </w:p>
    <w:p w:rsidR="001454F5" w:rsidRDefault="001454F5" w:rsidP="001454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 Цели и задачи налоговой, бюджетной и долговой</w:t>
      </w:r>
    </w:p>
    <w:p w:rsidR="001454F5" w:rsidRDefault="001454F5" w:rsidP="001454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политики </w:t>
      </w:r>
    </w:p>
    <w:p w:rsidR="001454F5" w:rsidRDefault="001454F5" w:rsidP="001454F5">
      <w:pPr>
        <w:contextualSpacing/>
        <w:jc w:val="center"/>
        <w:rPr>
          <w:sz w:val="28"/>
          <w:szCs w:val="28"/>
        </w:rPr>
      </w:pPr>
    </w:p>
    <w:p w:rsidR="001454F5" w:rsidRDefault="001454F5" w:rsidP="001454F5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1454F5" w:rsidRDefault="001454F5" w:rsidP="001454F5">
      <w:pPr>
        <w:pStyle w:val="aa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  <w:highlight w:val="yellow"/>
        </w:rPr>
      </w:pP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налоговой политики Шаталовского сельского поселения на 2019 год и на плановый период 2020 и 2021 годов являются сохранение сбалансированности бюджета, создание предсказуемой налоговой системы, направленной на стимулирование деловой активности,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налоговой политики на ближайшую перспективу будут являться.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Стимулирование инвестиционной деятельности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среднесрочном периоде будут сохранены налоговые льготы по уплате земельного налога для инвесторов, осуществляющих строительные работы (кроме жилищного и дачного строительства) на срок строительства не превышающий трех лет, а также будут сохранены льготы по уплате арендной платы за земельные участки, предоставленные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50% на период строительства не превышающий трех лет.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Мобилизация доходов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мобилизации доходов в бюджет сельского поселения  планируется проведение следующих мероприятий: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доходов бюджета сельского поселения будет продолжена работа по следующим направлениям: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с 1 января 2019 года к исчислению налога на имущество физических лиц исходя из кадастровой стоимости объектов налогообложения;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Оптимизация налоговых льгот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налогового администрирования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налогам при Администрации муниципального образования «Починковский район» Смоленской области по платежам в бюджет поселения;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работы с органами власти всех уровней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сельского  поселения;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анализа по оптимизации ставок и налоговых льгот, установленных (предоставленных) решениями Совета депутатов муниципального образования;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отсутствием задолженности у налогоплательщиков - пользователей налоговых льгот, установленных муниципальными правовыми актами, по налогу на доходы физических лиц, местным налогам.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доходов сельского поселения будет продолжена работа по следующим направлениям: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наполнения доходной базы бюджета сельского поселения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1,5% (вместо 0,3%)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факта самовольного занятия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в установленным порядке правоустанавливающих документов.</w:t>
      </w:r>
    </w:p>
    <w:p w:rsidR="001454F5" w:rsidRDefault="001454F5" w:rsidP="001454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4F5" w:rsidRDefault="001454F5" w:rsidP="001454F5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бюджетной политики</w:t>
      </w:r>
    </w:p>
    <w:p w:rsidR="001454F5" w:rsidRDefault="001454F5" w:rsidP="001454F5">
      <w:pPr>
        <w:pStyle w:val="a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сельского 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будут являться: 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2024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 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поселения.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исполнением условий контрактов, мониторинг бюджетных затрат на закупку товаров, работ и услуг для муниципальных нужд.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</w:p>
    <w:p w:rsidR="001454F5" w:rsidRDefault="001454F5" w:rsidP="001454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Долговая политика</w:t>
      </w:r>
    </w:p>
    <w:p w:rsidR="001454F5" w:rsidRDefault="001454F5" w:rsidP="001454F5">
      <w:pPr>
        <w:contextualSpacing/>
        <w:jc w:val="both"/>
        <w:rPr>
          <w:sz w:val="28"/>
          <w:szCs w:val="28"/>
        </w:rPr>
      </w:pP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 с отсутствием муниципального долга, долговая политика не разрабатывается.</w:t>
      </w:r>
    </w:p>
    <w:p w:rsidR="001454F5" w:rsidRDefault="001454F5" w:rsidP="001454F5">
      <w:pPr>
        <w:contextualSpacing/>
        <w:rPr>
          <w:b/>
          <w:sz w:val="28"/>
          <w:szCs w:val="28"/>
          <w:highlight w:val="yellow"/>
        </w:rPr>
      </w:pPr>
    </w:p>
    <w:p w:rsidR="001454F5" w:rsidRDefault="001454F5" w:rsidP="001454F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Основные параметры прогноза социально-экономического развития муниципального образования Шаталовского сельского поселения  Починковского района Смоленской области и условия реализации бюджетного прогноза</w:t>
      </w:r>
    </w:p>
    <w:p w:rsidR="001454F5" w:rsidRDefault="001454F5" w:rsidP="001454F5">
      <w:pPr>
        <w:ind w:firstLine="709"/>
        <w:contextualSpacing/>
        <w:rPr>
          <w:sz w:val="28"/>
          <w:szCs w:val="28"/>
        </w:rPr>
      </w:pPr>
    </w:p>
    <w:p w:rsidR="001454F5" w:rsidRDefault="001454F5" w:rsidP="001454F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Параметры   прогноза социально-экономического развития муниципального образования Шаталовского сельского поселения Починковского района Смоленской области на 2019-2024 годы разработан на основе сценарных условий функционирования экономики Российской Федерации, основных параметров прогноза социально-экономического развития Смоленской области на  период до 2024 года,  прогноза индексов-дефляторов цен Минэкономразвития России, мониторинга социально-экономических показателей муниципального образования за прошедший период и 1 полугодие  2018 года, а также анализа складывающейся социально-экономической ситуации в секторах экономики поселения.</w:t>
      </w:r>
    </w:p>
    <w:p w:rsidR="001454F5" w:rsidRDefault="001454F5" w:rsidP="001454F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базовый сценарий прогноза социально-экономического развития заложены  для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</w:t>
      </w:r>
    </w:p>
    <w:p w:rsidR="001454F5" w:rsidRDefault="001454F5" w:rsidP="001454F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стабилизацию демографической ситуации будут направлены мероприятия по формированию здорового образа жизни. </w:t>
      </w:r>
    </w:p>
    <w:p w:rsidR="001454F5" w:rsidRDefault="001454F5" w:rsidP="001454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среднесрочный период сохранится негативная ситуация, обусловленная естественной убылью населения. На прогнозируемый период ожидается уменьшение численности населения  за счет естественной убыли до 3,98 тыс. человек  в 2024 году по сравнению с отчетной датой 2017 года 4,1 тыс. человек.</w:t>
      </w:r>
    </w:p>
    <w:p w:rsidR="001454F5" w:rsidRDefault="001454F5" w:rsidP="001454F5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Основные параметры прогноза социально-экономического развития муниципального образования Шаталовского сельского поселения Починковского района Смоленской области приведены в приложение № 1</w:t>
      </w:r>
      <w:r>
        <w:rPr>
          <w:b/>
          <w:sz w:val="28"/>
          <w:szCs w:val="28"/>
        </w:rPr>
        <w:t>.»</w:t>
      </w:r>
    </w:p>
    <w:p w:rsidR="001454F5" w:rsidRDefault="001454F5" w:rsidP="001454F5">
      <w:pPr>
        <w:contextualSpacing/>
        <w:rPr>
          <w:b/>
          <w:sz w:val="28"/>
          <w:szCs w:val="28"/>
        </w:rPr>
      </w:pPr>
    </w:p>
    <w:p w:rsidR="001454F5" w:rsidRDefault="001454F5" w:rsidP="001454F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4:</w:t>
      </w:r>
    </w:p>
    <w:p w:rsidR="001454F5" w:rsidRPr="00903FCA" w:rsidRDefault="001454F5" w:rsidP="001454F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03FCA">
        <w:rPr>
          <w:rFonts w:ascii="Times New Roman" w:hAnsi="Times New Roman" w:cs="Times New Roman"/>
          <w:sz w:val="28"/>
          <w:szCs w:val="28"/>
        </w:rPr>
        <w:t xml:space="preserve">- в абзаце третьем слова «с </w:t>
      </w:r>
      <w:r w:rsidR="00903FCA">
        <w:rPr>
          <w:rFonts w:ascii="Times New Roman" w:eastAsiaTheme="minorHAnsi" w:hAnsi="Times New Roman" w:cs="Times New Roman"/>
          <w:sz w:val="28"/>
          <w:szCs w:val="28"/>
        </w:rPr>
        <w:t>11745,0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Pr="00903FCA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 w:rsidRPr="00903FCA">
        <w:rPr>
          <w:rFonts w:ascii="Times New Roman" w:hAnsi="Times New Roman" w:cs="Times New Roman"/>
          <w:sz w:val="28"/>
          <w:szCs w:val="28"/>
        </w:rPr>
        <w:t xml:space="preserve">до 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03FCA">
        <w:rPr>
          <w:rFonts w:ascii="Times New Roman" w:eastAsiaTheme="minorHAnsi" w:hAnsi="Times New Roman" w:cs="Times New Roman"/>
          <w:sz w:val="28"/>
          <w:szCs w:val="28"/>
        </w:rPr>
        <w:t>10821</w:t>
      </w:r>
      <w:proofErr w:type="gramEnd"/>
      <w:r w:rsidR="00903FCA">
        <w:rPr>
          <w:rFonts w:ascii="Times New Roman" w:eastAsiaTheme="minorHAnsi" w:hAnsi="Times New Roman" w:cs="Times New Roman"/>
          <w:sz w:val="28"/>
          <w:szCs w:val="28"/>
        </w:rPr>
        <w:t>,8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Pr="00903FCA">
        <w:rPr>
          <w:rFonts w:ascii="Times New Roman" w:hAnsi="Times New Roman" w:cs="Times New Roman"/>
          <w:sz w:val="28"/>
          <w:szCs w:val="28"/>
        </w:rPr>
        <w:t>к 2022 году (в 1,</w:t>
      </w:r>
      <w:r w:rsidR="00903FCA">
        <w:rPr>
          <w:rFonts w:ascii="Times New Roman" w:hAnsi="Times New Roman" w:cs="Times New Roman"/>
          <w:sz w:val="28"/>
          <w:szCs w:val="28"/>
        </w:rPr>
        <w:t>1</w:t>
      </w:r>
      <w:r w:rsidRPr="00903FCA">
        <w:rPr>
          <w:rFonts w:ascii="Times New Roman" w:hAnsi="Times New Roman" w:cs="Times New Roman"/>
          <w:sz w:val="28"/>
          <w:szCs w:val="28"/>
        </w:rPr>
        <w:t xml:space="preserve"> раза)» заменить словами «с </w:t>
      </w:r>
      <w:r w:rsidR="00903FCA">
        <w:rPr>
          <w:rFonts w:ascii="Times New Roman" w:eastAsiaTheme="minorHAnsi" w:hAnsi="Times New Roman" w:cs="Times New Roman"/>
          <w:sz w:val="28"/>
          <w:szCs w:val="28"/>
        </w:rPr>
        <w:t>23249,2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Pr="00903FCA">
        <w:rPr>
          <w:rFonts w:ascii="Times New Roman" w:hAnsi="Times New Roman" w:cs="Times New Roman"/>
          <w:sz w:val="28"/>
          <w:szCs w:val="28"/>
        </w:rPr>
        <w:t>в 201</w:t>
      </w:r>
      <w:r w:rsidR="00903FCA">
        <w:rPr>
          <w:rFonts w:ascii="Times New Roman" w:hAnsi="Times New Roman" w:cs="Times New Roman"/>
          <w:sz w:val="28"/>
          <w:szCs w:val="28"/>
        </w:rPr>
        <w:t>8</w:t>
      </w:r>
      <w:r w:rsidRPr="00903FC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03FCA">
        <w:rPr>
          <w:rFonts w:ascii="Times New Roman" w:eastAsiaTheme="minorHAnsi" w:hAnsi="Times New Roman" w:cs="Times New Roman"/>
          <w:sz w:val="28"/>
          <w:szCs w:val="28"/>
        </w:rPr>
        <w:t>12344,5</w:t>
      </w:r>
      <w:r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Pr="00903FCA">
        <w:rPr>
          <w:rFonts w:ascii="Times New Roman" w:hAnsi="Times New Roman" w:cs="Times New Roman"/>
          <w:sz w:val="28"/>
          <w:szCs w:val="28"/>
        </w:rPr>
        <w:t>в 202</w:t>
      </w:r>
      <w:r w:rsidR="00903FCA">
        <w:rPr>
          <w:rFonts w:ascii="Times New Roman" w:hAnsi="Times New Roman" w:cs="Times New Roman"/>
          <w:sz w:val="28"/>
          <w:szCs w:val="28"/>
        </w:rPr>
        <w:t>4</w:t>
      </w:r>
      <w:r w:rsidRPr="00903FCA">
        <w:rPr>
          <w:rFonts w:ascii="Times New Roman" w:hAnsi="Times New Roman" w:cs="Times New Roman"/>
          <w:sz w:val="28"/>
          <w:szCs w:val="28"/>
        </w:rPr>
        <w:t xml:space="preserve"> году (в </w:t>
      </w:r>
      <w:r w:rsidR="00903FCA">
        <w:rPr>
          <w:rFonts w:ascii="Times New Roman" w:hAnsi="Times New Roman" w:cs="Times New Roman"/>
          <w:sz w:val="28"/>
          <w:szCs w:val="28"/>
        </w:rPr>
        <w:t>1,9</w:t>
      </w:r>
      <w:r w:rsidRPr="00903FCA">
        <w:rPr>
          <w:rFonts w:ascii="Times New Roman" w:hAnsi="Times New Roman" w:cs="Times New Roman"/>
          <w:sz w:val="28"/>
          <w:szCs w:val="28"/>
        </w:rPr>
        <w:t xml:space="preserve"> раза)»;</w:t>
      </w:r>
    </w:p>
    <w:p w:rsidR="001454F5" w:rsidRDefault="001454F5" w:rsidP="00D52C7C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03FCA">
        <w:rPr>
          <w:rFonts w:ascii="Times New Roman" w:hAnsi="Times New Roman" w:cs="Times New Roman"/>
          <w:sz w:val="28"/>
          <w:szCs w:val="28"/>
        </w:rPr>
        <w:lastRenderedPageBreak/>
        <w:t xml:space="preserve">- в абзаце </w:t>
      </w:r>
      <w:r w:rsidR="00D52C7C" w:rsidRPr="00903FCA">
        <w:rPr>
          <w:rFonts w:ascii="Times New Roman" w:hAnsi="Times New Roman" w:cs="Times New Roman"/>
          <w:sz w:val="28"/>
          <w:szCs w:val="28"/>
        </w:rPr>
        <w:t xml:space="preserve">слова «с </w:t>
      </w:r>
      <w:r w:rsidR="00D52C7C">
        <w:rPr>
          <w:rFonts w:ascii="Times New Roman" w:eastAsiaTheme="minorHAnsi" w:hAnsi="Times New Roman" w:cs="Times New Roman"/>
          <w:sz w:val="28"/>
          <w:szCs w:val="28"/>
        </w:rPr>
        <w:t>11984,9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D52C7C" w:rsidRPr="00903FCA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gramStart"/>
      <w:r w:rsidR="00D52C7C" w:rsidRPr="00903FCA">
        <w:rPr>
          <w:rFonts w:ascii="Times New Roman" w:hAnsi="Times New Roman" w:cs="Times New Roman"/>
          <w:sz w:val="28"/>
          <w:szCs w:val="28"/>
        </w:rPr>
        <w:t xml:space="preserve">до 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52C7C">
        <w:rPr>
          <w:rFonts w:ascii="Times New Roman" w:eastAsiaTheme="minorHAnsi" w:hAnsi="Times New Roman" w:cs="Times New Roman"/>
          <w:sz w:val="28"/>
          <w:szCs w:val="28"/>
        </w:rPr>
        <w:t>10821</w:t>
      </w:r>
      <w:proofErr w:type="gramEnd"/>
      <w:r w:rsidR="00D52C7C">
        <w:rPr>
          <w:rFonts w:ascii="Times New Roman" w:eastAsiaTheme="minorHAnsi" w:hAnsi="Times New Roman" w:cs="Times New Roman"/>
          <w:sz w:val="28"/>
          <w:szCs w:val="28"/>
        </w:rPr>
        <w:t>,8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D52C7C" w:rsidRPr="00903FCA">
        <w:rPr>
          <w:rFonts w:ascii="Times New Roman" w:hAnsi="Times New Roman" w:cs="Times New Roman"/>
          <w:sz w:val="28"/>
          <w:szCs w:val="28"/>
        </w:rPr>
        <w:t>к 2022 году (в 1,</w:t>
      </w:r>
      <w:r w:rsidR="00D52C7C">
        <w:rPr>
          <w:rFonts w:ascii="Times New Roman" w:hAnsi="Times New Roman" w:cs="Times New Roman"/>
          <w:sz w:val="28"/>
          <w:szCs w:val="28"/>
        </w:rPr>
        <w:t>1</w:t>
      </w:r>
      <w:r w:rsidR="00D52C7C" w:rsidRPr="00903FCA">
        <w:rPr>
          <w:rFonts w:ascii="Times New Roman" w:hAnsi="Times New Roman" w:cs="Times New Roman"/>
          <w:sz w:val="28"/>
          <w:szCs w:val="28"/>
        </w:rPr>
        <w:t xml:space="preserve"> раза)» заменить словами «с </w:t>
      </w:r>
      <w:r w:rsidR="00D52C7C">
        <w:rPr>
          <w:rFonts w:ascii="Times New Roman" w:eastAsiaTheme="minorHAnsi" w:hAnsi="Times New Roman" w:cs="Times New Roman"/>
          <w:sz w:val="28"/>
          <w:szCs w:val="28"/>
        </w:rPr>
        <w:t>22813,7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D52C7C" w:rsidRPr="00903FCA">
        <w:rPr>
          <w:rFonts w:ascii="Times New Roman" w:hAnsi="Times New Roman" w:cs="Times New Roman"/>
          <w:sz w:val="28"/>
          <w:szCs w:val="28"/>
        </w:rPr>
        <w:t>в 201</w:t>
      </w:r>
      <w:r w:rsidR="00D52C7C">
        <w:rPr>
          <w:rFonts w:ascii="Times New Roman" w:hAnsi="Times New Roman" w:cs="Times New Roman"/>
          <w:sz w:val="28"/>
          <w:szCs w:val="28"/>
        </w:rPr>
        <w:t>8</w:t>
      </w:r>
      <w:r w:rsidR="00D52C7C" w:rsidRPr="00903FC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52C7C">
        <w:rPr>
          <w:rFonts w:ascii="Times New Roman" w:eastAsiaTheme="minorHAnsi" w:hAnsi="Times New Roman" w:cs="Times New Roman"/>
          <w:sz w:val="28"/>
          <w:szCs w:val="28"/>
        </w:rPr>
        <w:t>12344,5</w:t>
      </w:r>
      <w:r w:rsidR="00D52C7C" w:rsidRPr="00903F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D52C7C" w:rsidRPr="00903FCA">
        <w:rPr>
          <w:rFonts w:ascii="Times New Roman" w:hAnsi="Times New Roman" w:cs="Times New Roman"/>
          <w:sz w:val="28"/>
          <w:szCs w:val="28"/>
        </w:rPr>
        <w:t>в 202</w:t>
      </w:r>
      <w:r w:rsidR="00D52C7C">
        <w:rPr>
          <w:rFonts w:ascii="Times New Roman" w:hAnsi="Times New Roman" w:cs="Times New Roman"/>
          <w:sz w:val="28"/>
          <w:szCs w:val="28"/>
        </w:rPr>
        <w:t>4</w:t>
      </w:r>
      <w:r w:rsidR="00D52C7C" w:rsidRPr="00903FCA">
        <w:rPr>
          <w:rFonts w:ascii="Times New Roman" w:hAnsi="Times New Roman" w:cs="Times New Roman"/>
          <w:sz w:val="28"/>
          <w:szCs w:val="28"/>
        </w:rPr>
        <w:t xml:space="preserve"> году (в </w:t>
      </w:r>
      <w:r w:rsidR="00D52C7C">
        <w:rPr>
          <w:rFonts w:ascii="Times New Roman" w:hAnsi="Times New Roman" w:cs="Times New Roman"/>
          <w:sz w:val="28"/>
          <w:szCs w:val="28"/>
        </w:rPr>
        <w:t xml:space="preserve">1,8 </w:t>
      </w:r>
      <w:r w:rsidR="00D52C7C" w:rsidRPr="00903FCA">
        <w:rPr>
          <w:rFonts w:ascii="Times New Roman" w:hAnsi="Times New Roman" w:cs="Times New Roman"/>
          <w:sz w:val="28"/>
          <w:szCs w:val="28"/>
        </w:rPr>
        <w:t>раза)»</w:t>
      </w:r>
      <w:r w:rsidR="00D52C7C">
        <w:rPr>
          <w:rFonts w:ascii="Times New Roman" w:hAnsi="Times New Roman" w:cs="Times New Roman"/>
          <w:sz w:val="28"/>
          <w:szCs w:val="28"/>
        </w:rPr>
        <w:t>.</w:t>
      </w:r>
    </w:p>
    <w:p w:rsidR="00D52C7C" w:rsidRDefault="00D52C7C" w:rsidP="00D52C7C">
      <w:pPr>
        <w:pStyle w:val="a8"/>
        <w:ind w:firstLine="708"/>
        <w:rPr>
          <w:sz w:val="28"/>
          <w:szCs w:val="28"/>
          <w:highlight w:val="yellow"/>
        </w:rPr>
      </w:pPr>
    </w:p>
    <w:p w:rsidR="001454F5" w:rsidRDefault="001454F5" w:rsidP="00145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приложения № 1- 4 изложить в новой редакции (прилагаются).</w:t>
      </w:r>
    </w:p>
    <w:p w:rsidR="001454F5" w:rsidRDefault="001454F5" w:rsidP="001454F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1454F5" w:rsidRDefault="001454F5" w:rsidP="001454F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1454F5" w:rsidRDefault="001454F5" w:rsidP="001454F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1454F5" w:rsidRDefault="001454F5" w:rsidP="001454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4F5" w:rsidRDefault="001454F5" w:rsidP="001454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сельского поселения </w:t>
      </w:r>
    </w:p>
    <w:p w:rsidR="001454F5" w:rsidRDefault="001454F5" w:rsidP="001454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1454F5" w:rsidRDefault="001454F5" w:rsidP="001454F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Е.А.Зыкова</w:t>
      </w:r>
    </w:p>
    <w:p w:rsidR="00AF6AFA" w:rsidRDefault="00AF6AFA" w:rsidP="001454F5">
      <w:pPr>
        <w:rPr>
          <w:rFonts w:eastAsiaTheme="minorHAnsi"/>
          <w:b/>
          <w:sz w:val="28"/>
          <w:szCs w:val="28"/>
        </w:rPr>
        <w:sectPr w:rsidR="00AF6AFA">
          <w:pgSz w:w="11906" w:h="16838"/>
          <w:pgMar w:top="851" w:right="567" w:bottom="1134" w:left="1134" w:header="709" w:footer="709" w:gutter="0"/>
          <w:cols w:space="720"/>
        </w:sectPr>
      </w:pPr>
    </w:p>
    <w:p w:rsidR="00AF6AFA" w:rsidRDefault="00AF6AFA" w:rsidP="00AF6AFA">
      <w:pPr>
        <w:rPr>
          <w:sz w:val="28"/>
          <w:szCs w:val="28"/>
        </w:rPr>
      </w:pPr>
    </w:p>
    <w:tbl>
      <w:tblPr>
        <w:tblStyle w:val="a5"/>
        <w:tblW w:w="14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7052"/>
      </w:tblGrid>
      <w:tr w:rsidR="00AF6AFA" w:rsidTr="00E2254C">
        <w:trPr>
          <w:trHeight w:val="1171"/>
        </w:trPr>
        <w:tc>
          <w:tcPr>
            <w:tcW w:w="7882" w:type="dxa"/>
          </w:tcPr>
          <w:p w:rsidR="00AF6AFA" w:rsidRDefault="00AF6A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hideMark/>
          </w:tcPr>
          <w:p w:rsidR="00AF6AFA" w:rsidRDefault="00AF6A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47FAC" w:rsidRPr="00447FAC" w:rsidRDefault="00AF6AFA" w:rsidP="00447FAC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</w:t>
            </w:r>
            <w:r w:rsidR="00413981">
              <w:rPr>
                <w:rFonts w:ascii="Times New Roman" w:hAnsi="Times New Roman" w:cs="Times New Roman"/>
                <w:sz w:val="24"/>
                <w:szCs w:val="24"/>
              </w:rPr>
              <w:t>Шаталовского сельского</w:t>
            </w:r>
            <w:r w:rsidR="00E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Починковского района Смоленской области на долгосрочный период до 202</w:t>
            </w:r>
            <w:r w:rsidR="009F0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="009C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FA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распоряжением Администрации Шаталовского сельского поселения Починковского </w:t>
            </w:r>
            <w:proofErr w:type="gramStart"/>
            <w:r w:rsidR="00447FAC"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 w:rsidR="00447FA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17.02.2017г. № 14 (</w:t>
            </w:r>
            <w:r w:rsidR="00447FAC" w:rsidRPr="00447FAC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Шаталовского сельского поселения Починковского района  Смоленской области от 13.11.2017г. №84</w:t>
            </w:r>
            <w:r w:rsidR="00447FAC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9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A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9C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FAC">
              <w:rPr>
                <w:rFonts w:ascii="Times New Roman" w:hAnsi="Times New Roman" w:cs="Times New Roman"/>
                <w:sz w:val="24"/>
                <w:szCs w:val="24"/>
              </w:rPr>
              <w:t>.2018г.№</w:t>
            </w:r>
            <w:r w:rsidR="009C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AC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  <w:p w:rsidR="00AF6AFA" w:rsidRDefault="00AF6AFA" w:rsidP="009F00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FA" w:rsidRDefault="00AF6AFA" w:rsidP="00E2254C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F6AFA" w:rsidRDefault="00AF6AFA" w:rsidP="00AF6AFA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</w:t>
      </w:r>
    </w:p>
    <w:p w:rsidR="00AF6AFA" w:rsidRDefault="00AF6AFA" w:rsidP="00AF6AFA">
      <w:pPr>
        <w:pStyle w:val="aa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5E5A94">
        <w:rPr>
          <w:rFonts w:ascii="Times New Roman" w:hAnsi="Times New Roman" w:cs="Times New Roman"/>
          <w:b/>
          <w:sz w:val="28"/>
          <w:szCs w:val="28"/>
        </w:rPr>
        <w:t>ШАТАЛОВСКОГО СЕЛЬСКОГО ПОСЕЛЕНИЯ ПОЧИНКО</w:t>
      </w:r>
      <w:r w:rsidR="00C8085E">
        <w:rPr>
          <w:rFonts w:ascii="Times New Roman" w:hAnsi="Times New Roman" w:cs="Times New Roman"/>
          <w:b/>
          <w:sz w:val="28"/>
          <w:szCs w:val="28"/>
        </w:rPr>
        <w:t>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</w:t>
      </w:r>
    </w:p>
    <w:p w:rsidR="00AF6AFA" w:rsidRPr="00C8085E" w:rsidRDefault="00AF6AFA" w:rsidP="00E2254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5E">
        <w:rPr>
          <w:rFonts w:ascii="Times New Roman" w:hAnsi="Times New Roman" w:cs="Times New Roman"/>
          <w:b/>
          <w:sz w:val="28"/>
          <w:szCs w:val="28"/>
        </w:rPr>
        <w:t>2017-202</w:t>
      </w:r>
      <w:r w:rsidR="00A136D1">
        <w:rPr>
          <w:rFonts w:ascii="Times New Roman" w:hAnsi="Times New Roman" w:cs="Times New Roman"/>
          <w:b/>
          <w:sz w:val="28"/>
          <w:szCs w:val="28"/>
        </w:rPr>
        <w:t>4</w:t>
      </w:r>
      <w:r w:rsidRPr="00C808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AFA" w:rsidRDefault="00AF6AFA" w:rsidP="00AF6AFA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ook w:val="01E0" w:firstRow="1" w:lastRow="1" w:firstColumn="1" w:lastColumn="1" w:noHBand="0" w:noVBand="0"/>
      </w:tblPr>
      <w:tblGrid>
        <w:gridCol w:w="869"/>
        <w:gridCol w:w="2646"/>
        <w:gridCol w:w="1389"/>
        <w:gridCol w:w="1089"/>
        <w:gridCol w:w="1089"/>
        <w:gridCol w:w="700"/>
        <w:gridCol w:w="488"/>
        <w:gridCol w:w="846"/>
        <w:gridCol w:w="243"/>
        <w:gridCol w:w="963"/>
        <w:gridCol w:w="231"/>
        <w:gridCol w:w="1307"/>
        <w:gridCol w:w="1065"/>
        <w:gridCol w:w="1063"/>
        <w:gridCol w:w="798"/>
      </w:tblGrid>
      <w:tr w:rsidR="00D62439" w:rsidTr="00A136D1">
        <w:trPr>
          <w:gridAfter w:val="1"/>
          <w:wAfter w:w="798" w:type="dxa"/>
          <w:trHeight w:val="422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D1" w:rsidRDefault="00A136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D1" w:rsidRDefault="00A136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D1" w:rsidRDefault="00A136D1" w:rsidP="00DB7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227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227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2024г.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тыс.чел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3,98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 к предыдущему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DB7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DB7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DB7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DB78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99,5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заработной 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млн.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950B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312,97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950B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FB21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FB21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383,8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 к предыдущему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</w:t>
            </w:r>
            <w:r w:rsidR="0024327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950B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FB21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FB21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Продукция сельского хозяйства во всех категориях хозяйств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155,76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162,37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168,52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175,21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184,94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209,37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  к предыдущему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115,5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D6243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103,8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D62439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106,8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инвестиций за счет всех источников финансирования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 w:rsidP="007833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</w:t>
            </w:r>
            <w:r w:rsidR="007833A7">
              <w:rPr>
                <w:lang w:eastAsia="en-US"/>
              </w:rPr>
              <w:t>рд</w:t>
            </w:r>
            <w:r>
              <w:rPr>
                <w:lang w:eastAsia="en-US"/>
              </w:rPr>
              <w:t>.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 w:rsidP="00BB12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  к предыдущему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Pr="00BB1288" w:rsidRDefault="007833A7" w:rsidP="00BB128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 w:rsidP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</w:t>
            </w:r>
            <w:r w:rsidR="007833A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A136D1" w:rsidP="007833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</w:t>
            </w:r>
            <w:r w:rsidR="007833A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7833A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Оборот розничной торговли,  в ценах соответствующих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 w:rsidP="0034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A136D1">
              <w:rPr>
                <w:lang w:eastAsia="en-US"/>
              </w:rPr>
              <w:t>л</w:t>
            </w:r>
            <w:r>
              <w:rPr>
                <w:lang w:eastAsia="en-US"/>
              </w:rPr>
              <w:t>рд.</w:t>
            </w:r>
            <w:r w:rsidR="00A136D1">
              <w:rPr>
                <w:lang w:eastAsia="en-US"/>
              </w:rPr>
              <w:t xml:space="preserve">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0,105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0,141</w:t>
            </w:r>
          </w:p>
        </w:tc>
      </w:tr>
      <w:tr w:rsidR="00D62439" w:rsidTr="00A136D1">
        <w:trPr>
          <w:gridAfter w:val="1"/>
          <w:wAfter w:w="798" w:type="dxa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темп роста   к предыдущему году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A13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102,3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112,2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D1" w:rsidRDefault="0034105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1" w:rsidRDefault="00341057" w:rsidP="006256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107,6</w:t>
            </w:r>
          </w:p>
        </w:tc>
      </w:tr>
      <w:tr w:rsidR="00A136D1" w:rsidTr="00A1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69" w:type="dxa"/>
          </w:tcPr>
          <w:p w:rsidR="00A136D1" w:rsidRDefault="00A136D1"/>
        </w:tc>
        <w:tc>
          <w:tcPr>
            <w:tcW w:w="6913" w:type="dxa"/>
            <w:gridSpan w:val="5"/>
          </w:tcPr>
          <w:p w:rsidR="00A136D1" w:rsidRDefault="00A136D1"/>
          <w:p w:rsidR="00A136D1" w:rsidRDefault="00A136D1"/>
          <w:p w:rsidR="00A136D1" w:rsidRDefault="00A136D1"/>
        </w:tc>
        <w:tc>
          <w:tcPr>
            <w:tcW w:w="1334" w:type="dxa"/>
            <w:gridSpan w:val="2"/>
          </w:tcPr>
          <w:p w:rsidR="00A136D1" w:rsidRDefault="00A136D1"/>
        </w:tc>
        <w:tc>
          <w:tcPr>
            <w:tcW w:w="1206" w:type="dxa"/>
            <w:gridSpan w:val="2"/>
          </w:tcPr>
          <w:p w:rsidR="00A136D1" w:rsidRDefault="00A136D1"/>
        </w:tc>
        <w:tc>
          <w:tcPr>
            <w:tcW w:w="4464" w:type="dxa"/>
            <w:gridSpan w:val="5"/>
            <w:hideMark/>
          </w:tcPr>
          <w:p w:rsidR="00A136D1" w:rsidRDefault="00A136D1"/>
          <w:p w:rsidR="00A136D1" w:rsidRDefault="00A136D1"/>
          <w:p w:rsidR="00A136D1" w:rsidRDefault="00A136D1"/>
          <w:p w:rsidR="00A136D1" w:rsidRDefault="00A136D1" w:rsidP="00107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136D1" w:rsidRPr="00447FAC" w:rsidRDefault="00A136D1" w:rsidP="00107AE0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Шаталовского сельского поселения Починковского района Смоленской области на долгосрочный период до 2024 года, утвержденному распоряжением Администрации Шаталовского сельского поселения Починковского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17.02.2017г. № 14 (</w:t>
            </w: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Шаталовского сельского поселения Починковского района  Смоленской области от 13.11.2017г. №84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12.11.2018г.№ 68)</w:t>
            </w:r>
          </w:p>
          <w:p w:rsidR="00A136D1" w:rsidRDefault="00A136D1" w:rsidP="009F0083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AF6AFA" w:rsidRDefault="00AF6AFA" w:rsidP="00AF6AFA">
      <w:pPr>
        <w:pStyle w:val="aa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СТРУКТУРА </w:t>
      </w: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ДОХОДОВ И РАСХОДОВ БЮДЖЕТА МУНИЦИПАЛЬНОГО ОБРАЗОВАНИЯ </w:t>
      </w:r>
      <w:r w:rsidR="00413981">
        <w:rPr>
          <w:rFonts w:eastAsiaTheme="minorHAnsi"/>
          <w:b/>
          <w:sz w:val="28"/>
          <w:szCs w:val="28"/>
        </w:rPr>
        <w:t>ШАТАЛОВСКОГО СЕЛЬСКОГО</w:t>
      </w:r>
      <w:r w:rsidR="00E069D2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ПОСЕЛЕНИЯ ПОЧИНКОВСКОГО РАЙОНА СМОЛЕНСКОЙ ОБЛАСТИ НА ДОЛГОСРОЧНЫЙ ПЕРИОД</w:t>
      </w:r>
    </w:p>
    <w:p w:rsidR="00AF6AFA" w:rsidRDefault="00AF6AFA" w:rsidP="00AF6AFA">
      <w:pPr>
        <w:tabs>
          <w:tab w:val="center" w:pos="4677"/>
          <w:tab w:val="right" w:pos="9355"/>
        </w:tabs>
        <w:jc w:val="right"/>
        <w:rPr>
          <w:rFonts w:eastAsiaTheme="minorHAnsi"/>
          <w:sz w:val="28"/>
          <w:szCs w:val="28"/>
        </w:rPr>
      </w:pPr>
    </w:p>
    <w:p w:rsidR="00AF6AFA" w:rsidRDefault="00AF6AFA" w:rsidP="00AF6AFA">
      <w:pPr>
        <w:tabs>
          <w:tab w:val="left" w:pos="3255"/>
          <w:tab w:val="center" w:pos="4677"/>
          <w:tab w:val="right" w:pos="9355"/>
          <w:tab w:val="right" w:pos="14570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 (тыс. рублей)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683"/>
        <w:gridCol w:w="1244"/>
        <w:gridCol w:w="1383"/>
        <w:gridCol w:w="1249"/>
        <w:gridCol w:w="1377"/>
        <w:gridCol w:w="1249"/>
        <w:gridCol w:w="1249"/>
        <w:gridCol w:w="1176"/>
        <w:gridCol w:w="1176"/>
      </w:tblGrid>
      <w:tr w:rsidR="00D05820" w:rsidTr="00D05820">
        <w:trPr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2017</w:t>
            </w:r>
          </w:p>
          <w:p w:rsidR="00D05820" w:rsidRDefault="00D05820">
            <w:pPr>
              <w:jc w:val="center"/>
            </w:pPr>
            <w:r>
              <w:t>год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2018</w:t>
            </w:r>
          </w:p>
          <w:p w:rsidR="00D05820" w:rsidRDefault="00D05820">
            <w:pPr>
              <w:jc w:val="center"/>
            </w:pPr>
            <w:r>
              <w:t>год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2019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2020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2021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rFonts w:eastAsia="Calibri"/>
                <w:lang w:eastAsia="en-US"/>
              </w:rPr>
            </w:pPr>
          </w:p>
          <w:p w:rsidR="00D05820" w:rsidRDefault="00D05820">
            <w:pPr>
              <w:jc w:val="center"/>
            </w:pPr>
            <w:r>
              <w:t>2022</w:t>
            </w:r>
          </w:p>
          <w:p w:rsidR="00D05820" w:rsidRDefault="00D05820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D05820">
            <w:pPr>
              <w:jc w:val="center"/>
            </w:pPr>
            <w:r>
              <w:t>2023</w:t>
            </w:r>
          </w:p>
          <w:p w:rsidR="00D05820" w:rsidRDefault="00D05820" w:rsidP="00D05820">
            <w:pPr>
              <w:jc w:val="center"/>
              <w:rPr>
                <w:rFonts w:eastAsia="Calibri"/>
                <w:lang w:eastAsia="en-US"/>
              </w:rPr>
            </w:pPr>
            <w: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D05820">
            <w:pPr>
              <w:jc w:val="center"/>
            </w:pPr>
            <w:r>
              <w:t>2024</w:t>
            </w:r>
          </w:p>
          <w:p w:rsidR="00D05820" w:rsidRDefault="00D05820" w:rsidP="00D05820">
            <w:pPr>
              <w:jc w:val="center"/>
              <w:rPr>
                <w:rFonts w:eastAsia="Calibri"/>
                <w:lang w:eastAsia="en-US"/>
              </w:rPr>
            </w:pPr>
            <w:r>
              <w:t>год</w:t>
            </w:r>
          </w:p>
        </w:tc>
      </w:tr>
      <w:tr w:rsidR="00D05820" w:rsidTr="00D05820">
        <w:trPr>
          <w:trHeight w:val="30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Доходы, всего: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8 930,9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23 249,2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10171,6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10633,7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11101,8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E546DD" w:rsidP="008A27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12344,</w:t>
            </w:r>
            <w:r w:rsidR="008A272E">
              <w:rPr>
                <w:b/>
                <w:lang w:eastAsia="en-US"/>
              </w:rPr>
              <w:t>5</w:t>
            </w:r>
          </w:p>
        </w:tc>
      </w:tr>
      <w:tr w:rsidR="00D05820" w:rsidTr="00D0582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</w:tr>
      <w:tr w:rsidR="00D05820" w:rsidTr="00E546DD">
        <w:trPr>
          <w:trHeight w:val="3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546DD">
            <w:pPr>
              <w:jc w:val="both"/>
              <w:rPr>
                <w:lang w:eastAsia="en-US"/>
              </w:rPr>
            </w:pPr>
            <w:r>
              <w:lastRenderedPageBreak/>
              <w:t>Н</w:t>
            </w:r>
            <w:r w:rsidR="00D05820">
              <w:t>алоговые доходы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7465,3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7939,2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67411D" w:rsidP="006741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8147,2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8555,6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9016,8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9341,4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374F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9677,</w:t>
            </w:r>
            <w:r w:rsidR="00374F01">
              <w:rPr>
                <w:b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10026,1</w:t>
            </w:r>
          </w:p>
        </w:tc>
      </w:tr>
      <w:tr w:rsidR="00D05820" w:rsidTr="00E546DD">
        <w:trPr>
          <w:trHeight w:val="27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из них: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6 408,5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7006,6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7115,5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7393,0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7725,5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8291,7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8590,2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единый с/х налог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97,5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6741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182,7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374F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211,</w:t>
            </w:r>
            <w:r w:rsidR="00374F01">
              <w:rPr>
                <w:b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219,0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налог на имущество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2B37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6741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155,4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 xml:space="preserve">земельный налог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539,4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326,2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6741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349,9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372,7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441,3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акцизы по подакцизным товарам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338,5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342,5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467,9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620,2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546DD">
            <w:pPr>
              <w:jc w:val="both"/>
              <w:rPr>
                <w:lang w:eastAsia="en-US"/>
              </w:rPr>
            </w:pPr>
            <w:r>
              <w:t>Н</w:t>
            </w:r>
            <w:r w:rsidR="00D05820">
              <w:t>еналоговые доходы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1365,3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67411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179,1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546DD">
            <w:pPr>
              <w:jc w:val="both"/>
            </w:pPr>
            <w:r>
              <w:t>П</w:t>
            </w:r>
            <w:r w:rsidR="00D05820">
              <w:t>рочие доходы от компенсации затрат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</w:tr>
      <w:tr w:rsidR="00D05820" w:rsidTr="00E546DD">
        <w:trPr>
          <w:trHeight w:val="39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546DD">
            <w:pPr>
              <w:jc w:val="both"/>
              <w:rPr>
                <w:lang w:eastAsia="en-US"/>
              </w:rPr>
            </w:pPr>
            <w:r>
              <w:t>Б</w:t>
            </w:r>
            <w:r w:rsidR="00D05820">
              <w:t>езвозмездные поступления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5152E9">
            <w:pPr>
              <w:jc w:val="center"/>
              <w:rPr>
                <w:b/>
              </w:rPr>
            </w:pPr>
            <w:r>
              <w:rPr>
                <w:b/>
              </w:rPr>
              <w:t>1241,4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13944,7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1863,3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374F01" w:rsidP="00E546DD">
            <w:pPr>
              <w:jc w:val="center"/>
              <w:rPr>
                <w:b/>
              </w:rPr>
            </w:pPr>
            <w:r>
              <w:rPr>
                <w:b/>
              </w:rPr>
              <w:t>2065,0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</w:rPr>
            </w:pPr>
            <w:r>
              <w:rPr>
                <w:b/>
              </w:rPr>
              <w:t>2139,3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из них: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субвенции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256,9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269,2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270,6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273,0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E546DD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</w:rPr>
            </w:pPr>
            <w:r>
              <w:rPr>
                <w:b/>
              </w:rPr>
              <w:t>303,5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безвозмездные поступления из районного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315,8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2048,5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1594,1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1646,4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1650,9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E546DD" w:rsidP="00374F01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  <w:r w:rsidR="00374F01">
              <w:rPr>
                <w:b/>
              </w:rP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8A272E" w:rsidP="00E546DD">
            <w:pPr>
              <w:jc w:val="center"/>
              <w:rPr>
                <w:b/>
              </w:rPr>
            </w:pPr>
            <w:r>
              <w:rPr>
                <w:b/>
              </w:rPr>
              <w:t>1835,8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из них: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  <w:lang w:eastAsia="en-US"/>
              </w:rPr>
            </w:pPr>
          </w:p>
        </w:tc>
      </w:tr>
      <w:tr w:rsidR="00EA4BC3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C3" w:rsidRDefault="00EA4BC3">
            <w:pPr>
              <w:jc w:val="both"/>
              <w:rPr>
                <w:lang w:eastAsia="en-US"/>
              </w:rPr>
            </w:pPr>
            <w:r>
              <w:t>дотации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315,8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2048,5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1594,1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A4BC3" w:rsidP="00EE2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1646,4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A4BC3" w:rsidP="00EE2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1650,9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C3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3" w:rsidRDefault="00822BCC" w:rsidP="00E546DD">
            <w:pPr>
              <w:jc w:val="center"/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C3" w:rsidRDefault="00822BCC" w:rsidP="00E546DD">
            <w:pPr>
              <w:jc w:val="center"/>
              <w:rPr>
                <w:b/>
              </w:rPr>
            </w:pPr>
            <w:r>
              <w:rPr>
                <w:b/>
              </w:rPr>
              <w:t>1835,8</w:t>
            </w:r>
          </w:p>
        </w:tc>
      </w:tr>
      <w:tr w:rsidR="00D05820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</w:pPr>
            <w:r>
              <w:t>субсидии из областного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  <w:r>
              <w:rPr>
                <w:b/>
              </w:rPr>
              <w:t>11639,3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E546DD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20" w:rsidRDefault="00D05820" w:rsidP="00E546DD">
            <w:pPr>
              <w:jc w:val="center"/>
              <w:rPr>
                <w:b/>
              </w:rPr>
            </w:pPr>
          </w:p>
        </w:tc>
      </w:tr>
      <w:tr w:rsidR="00D05820" w:rsidTr="00D05820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</w:pPr>
            <w:r>
              <w:t>возврат остатков субсидий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  <w:r>
              <w:rPr>
                <w:b/>
              </w:rPr>
              <w:t>-23,8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</w:rPr>
            </w:pPr>
          </w:p>
        </w:tc>
      </w:tr>
      <w:tr w:rsidR="00E546DD" w:rsidTr="00D05820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D" w:rsidRDefault="00E546DD">
            <w:pPr>
              <w:jc w:val="both"/>
              <w:rPr>
                <w:lang w:eastAsia="en-US"/>
              </w:rPr>
            </w:pPr>
            <w:r>
              <w:t>Расходы, всего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3A7BF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8672,1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22 813,7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10171,6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10633,7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11101,8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EE2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D" w:rsidRDefault="00E546DD" w:rsidP="00EE2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D" w:rsidRDefault="00E546DD" w:rsidP="008A27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12344,</w:t>
            </w:r>
            <w:r w:rsidR="008A272E">
              <w:rPr>
                <w:b/>
                <w:lang w:eastAsia="en-US"/>
              </w:rPr>
              <w:t>5</w:t>
            </w:r>
          </w:p>
        </w:tc>
      </w:tr>
      <w:tr w:rsidR="00D05820" w:rsidTr="00D05820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</w:tr>
      <w:tr w:rsidR="00D05820" w:rsidTr="00D05820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both"/>
            </w:pPr>
            <w:r>
              <w:t>межбюджетные трансферты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EA4B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D05820">
            <w:pPr>
              <w:jc w:val="center"/>
              <w:rPr>
                <w:b/>
                <w:lang w:eastAsia="en-US"/>
              </w:rPr>
            </w:pPr>
          </w:p>
        </w:tc>
      </w:tr>
      <w:tr w:rsidR="00E546DD" w:rsidTr="00E546DD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D" w:rsidRDefault="00E546DD" w:rsidP="008B6460">
            <w:pPr>
              <w:jc w:val="center"/>
            </w:pPr>
            <w:r>
              <w:t>Расходы без учета межбюджетных трансфертов (в т.ч. условно утвержденные)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8652,8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22 793,4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10151,3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10633,7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11101,8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D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DD" w:rsidRDefault="00E546DD" w:rsidP="00E546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11915,6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DD" w:rsidRDefault="00E546DD" w:rsidP="008A27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12344,</w:t>
            </w:r>
            <w:r w:rsidR="008A272E">
              <w:rPr>
                <w:b/>
                <w:lang w:eastAsia="en-US"/>
              </w:rPr>
              <w:t>5</w:t>
            </w:r>
          </w:p>
        </w:tc>
      </w:tr>
      <w:tr w:rsidR="00D05820" w:rsidTr="00D05820">
        <w:trPr>
          <w:trHeight w:val="34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20" w:rsidRDefault="00D05820" w:rsidP="008B6460">
            <w:pPr>
              <w:jc w:val="center"/>
            </w:pPr>
            <w:r>
              <w:rPr>
                <w:b/>
              </w:rPr>
              <w:t>Дефицит/профицит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20" w:rsidRDefault="00D05820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0" w:rsidRDefault="00E546DD" w:rsidP="008B64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</w:tbl>
    <w:p w:rsidR="00E713DB" w:rsidRDefault="00E713DB" w:rsidP="00AF6AFA">
      <w:pPr>
        <w:jc w:val="both"/>
        <w:rPr>
          <w:sz w:val="28"/>
          <w:szCs w:val="28"/>
        </w:rPr>
      </w:pPr>
    </w:p>
    <w:p w:rsidR="00E713DB" w:rsidRDefault="00E713DB" w:rsidP="00AF6AFA">
      <w:pPr>
        <w:jc w:val="both"/>
        <w:rPr>
          <w:sz w:val="28"/>
          <w:szCs w:val="28"/>
        </w:rPr>
      </w:pPr>
    </w:p>
    <w:p w:rsidR="00E713DB" w:rsidRDefault="00E713DB" w:rsidP="00AF6AFA">
      <w:pPr>
        <w:jc w:val="both"/>
        <w:rPr>
          <w:sz w:val="28"/>
          <w:szCs w:val="28"/>
        </w:rPr>
      </w:pPr>
    </w:p>
    <w:p w:rsidR="00E713DB" w:rsidRDefault="00E713DB" w:rsidP="00A93AF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AF6AFA" w:rsidTr="00A93AFC">
        <w:trPr>
          <w:trHeight w:val="1540"/>
        </w:trPr>
        <w:tc>
          <w:tcPr>
            <w:tcW w:w="7054" w:type="dxa"/>
          </w:tcPr>
          <w:p w:rsidR="00AF6AFA" w:rsidRDefault="00AF6AFA">
            <w:pPr>
              <w:tabs>
                <w:tab w:val="left" w:pos="6817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hideMark/>
          </w:tcPr>
          <w:p w:rsidR="00107AE0" w:rsidRDefault="00107AE0" w:rsidP="00107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107AE0" w:rsidRPr="00447FAC" w:rsidRDefault="00107AE0" w:rsidP="00107AE0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Шаталовского сельского поселения Починковского района Смоленской области на долгосрочный период до 2024 года, утвержденному распоряжением Администрации Шаталовского сельского поселения Починковского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17.02.2017г. № 14 (</w:t>
            </w: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Шаталовского сельского поселения Починковского района  Смоленской области от 13.11.2017г. №84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12.11.2018г.№ 68)</w:t>
            </w:r>
          </w:p>
          <w:p w:rsidR="00AF6AFA" w:rsidRDefault="00AF6AFA" w:rsidP="009F00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ДАННЫЕ </w:t>
      </w: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О РАСПРЕДЕЛЕНИИ БЮДЖЕТНЫХ АССИГНОВАНИЙ ПО</w:t>
      </w: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МУНИЦИПАЛЬНЫМ ПРОГРАММАМ (НА ПЕРИОД ИХ ДЕЙСТВИЯ)</w:t>
      </w:r>
    </w:p>
    <w:p w:rsidR="00AF6AFA" w:rsidRPr="00A93AFC" w:rsidRDefault="00AF6AFA" w:rsidP="00A93AFC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И НЕПРОГРАММНЫМ НАПРАВЛЕНИЯМ ДЕЯТЕЛЬНОСТИ</w:t>
      </w:r>
    </w:p>
    <w:p w:rsidR="00AF6AFA" w:rsidRDefault="00AF6AFA" w:rsidP="00AF6AFA">
      <w:pPr>
        <w:tabs>
          <w:tab w:val="center" w:pos="4677"/>
          <w:tab w:val="left" w:pos="8565"/>
          <w:tab w:val="right" w:pos="9355"/>
          <w:tab w:val="right" w:pos="14570"/>
        </w:tabs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 xml:space="preserve">                 (тыс. рублей)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33"/>
        <w:gridCol w:w="1077"/>
        <w:gridCol w:w="1134"/>
        <w:gridCol w:w="1134"/>
        <w:gridCol w:w="1134"/>
        <w:gridCol w:w="1134"/>
        <w:gridCol w:w="1134"/>
        <w:gridCol w:w="1134"/>
        <w:gridCol w:w="1134"/>
      </w:tblGrid>
      <w:tr w:rsidR="00F5116B" w:rsidTr="00A93AFC">
        <w:trPr>
          <w:trHeight w:val="903"/>
          <w:tblHeader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  <w:rPr>
                <w:lang w:eastAsia="en-US"/>
              </w:rPr>
            </w:pPr>
            <w:r>
              <w:t>Показатель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2017</w:t>
            </w:r>
          </w:p>
          <w:p w:rsidR="00F5116B" w:rsidRDefault="00F5116B" w:rsidP="00A93AFC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2018</w:t>
            </w:r>
          </w:p>
          <w:p w:rsidR="00F5116B" w:rsidRDefault="00F5116B" w:rsidP="00A93AFC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2019</w:t>
            </w:r>
          </w:p>
          <w:p w:rsidR="00F5116B" w:rsidRDefault="00F5116B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2020</w:t>
            </w:r>
          </w:p>
          <w:p w:rsidR="00F5116B" w:rsidRDefault="00F5116B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2021</w:t>
            </w:r>
          </w:p>
          <w:p w:rsidR="00F5116B" w:rsidRDefault="00F5116B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>
            <w:pPr>
              <w:jc w:val="center"/>
            </w:pPr>
            <w:r>
              <w:t>2022</w:t>
            </w:r>
          </w:p>
          <w:p w:rsidR="00F5116B" w:rsidRDefault="00F5116B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 w:rsidP="00101C2E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 w:rsidP="00101C2E">
            <w:pPr>
              <w:jc w:val="center"/>
            </w:pPr>
            <w:r>
              <w:t>2023</w:t>
            </w:r>
          </w:p>
          <w:p w:rsidR="00F5116B" w:rsidRDefault="00F5116B" w:rsidP="00101C2E">
            <w:pPr>
              <w:jc w:val="center"/>
              <w:rPr>
                <w:lang w:eastAsia="en-US"/>
              </w:rPr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 w:rsidP="00101C2E">
            <w:pPr>
              <w:jc w:val="center"/>
              <w:rPr>
                <w:rFonts w:eastAsia="Calibri"/>
                <w:lang w:eastAsia="en-US"/>
              </w:rPr>
            </w:pPr>
          </w:p>
          <w:p w:rsidR="00F5116B" w:rsidRDefault="00F5116B" w:rsidP="00101C2E">
            <w:pPr>
              <w:jc w:val="center"/>
            </w:pPr>
            <w:r>
              <w:t>2024</w:t>
            </w:r>
          </w:p>
          <w:p w:rsidR="00F5116B" w:rsidRDefault="00F5116B" w:rsidP="00101C2E">
            <w:pPr>
              <w:jc w:val="center"/>
              <w:rPr>
                <w:lang w:eastAsia="en-US"/>
              </w:rPr>
            </w:pPr>
            <w:r>
              <w:t>год</w:t>
            </w:r>
          </w:p>
        </w:tc>
      </w:tr>
      <w:tr w:rsidR="0060554E" w:rsidTr="00A93AFC">
        <w:trPr>
          <w:trHeight w:val="421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4E" w:rsidRDefault="0060554E">
            <w:pPr>
              <w:rPr>
                <w:lang w:eastAsia="en-US"/>
              </w:rPr>
            </w:pPr>
            <w:r>
              <w:t>Расходы,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B41C03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8672,1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B41C03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22 813,7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E" w:rsidRDefault="0060554E" w:rsidP="006055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12344,5</w:t>
            </w:r>
          </w:p>
        </w:tc>
      </w:tr>
      <w:tr w:rsidR="00F5116B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6B" w:rsidRDefault="00F5116B">
            <w:pPr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F5116B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F5116B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6B" w:rsidRDefault="00F5116B">
            <w:pPr>
              <w:rPr>
                <w:lang w:eastAsia="en-US"/>
              </w:rPr>
            </w:pPr>
          </w:p>
        </w:tc>
      </w:tr>
      <w:tr w:rsidR="00F5116B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6B" w:rsidRDefault="00F5116B">
            <w:pPr>
              <w:jc w:val="both"/>
              <w:rPr>
                <w:lang w:eastAsia="en-US"/>
              </w:rPr>
            </w:pPr>
            <w:r>
              <w:t>расходы на реализацию муниципальных программ: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B" w:rsidRDefault="007279D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B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B" w:rsidRDefault="0060554E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6B" w:rsidRDefault="0060554E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60554E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386717" w:rsidP="003867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6B" w:rsidRDefault="00386717" w:rsidP="003867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2263,3</w:t>
            </w:r>
          </w:p>
        </w:tc>
      </w:tr>
      <w:tr w:rsidR="00783254" w:rsidTr="00783254">
        <w:trPr>
          <w:trHeight w:val="779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spacing w:after="200"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коммунальной инфраструктуры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Починковского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BB6D99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555,9</w:t>
            </w: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имуществом и земельными ресурсами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832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94,6</w:t>
            </w: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"Капитальный и текущий ремонт общего имущества в многоквартирных домах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701,1</w:t>
            </w: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 Администрации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 w:rsidP="00D24403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"Комплексное развитие транспортной инфраструктуры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686,9</w:t>
            </w:r>
          </w:p>
        </w:tc>
      </w:tr>
      <w:tr w:rsidR="004A18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4" w:rsidRDefault="0092700F" w:rsidP="0092700F">
            <w:pPr>
              <w:tabs>
                <w:tab w:val="left" w:pos="1620"/>
              </w:tabs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местного значения и улично-дорожной сети  Шаталовского сельского поселения Починковского района Смоленской области на 2016-2020 годы"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101C2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101C2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</w:tr>
      <w:tr w:rsidR="004A18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54" w:rsidRDefault="0092700F" w:rsidP="0092700F">
            <w:pPr>
              <w:tabs>
                <w:tab w:val="left" w:pos="1620"/>
              </w:tabs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"Комплексное благоустройство территории Шаталовского сельского поселения Починковского района Смоленской области на 2017-2018 годы"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BB6D99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101C2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101C2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854" w:rsidRDefault="004A1854" w:rsidP="0060554E">
            <w:pPr>
              <w:jc w:val="center"/>
              <w:rPr>
                <w:lang w:eastAsia="en-US"/>
              </w:rPr>
            </w:pP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"Противодействие коррупции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Починковского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0C4B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783254" w:rsidTr="0060554E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0C4B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60554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101C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6055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783254" w:rsidTr="00783254">
        <w:trPr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tabs>
                <w:tab w:val="left" w:pos="1620"/>
              </w:tabs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по профилактике терроризма и экстремизма в муниципальном образовании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Починковского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0C4B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4A18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783254" w:rsidTr="00783254">
        <w:trPr>
          <w:trHeight w:val="380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tabs>
                <w:tab w:val="left" w:pos="1620"/>
              </w:tabs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</w:t>
            </w:r>
          </w:p>
        </w:tc>
      </w:tr>
      <w:tr w:rsidR="00783254" w:rsidTr="00783254">
        <w:trPr>
          <w:trHeight w:val="380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tabs>
                <w:tab w:val="left" w:pos="1620"/>
              </w:tabs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Шаталовского сельского поселения Починковского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101,2</w:t>
            </w:r>
          </w:p>
        </w:tc>
      </w:tr>
      <w:tr w:rsidR="00783254" w:rsidTr="00783254">
        <w:trPr>
          <w:trHeight w:val="380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tabs>
                <w:tab w:val="left" w:pos="1620"/>
              </w:tabs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территориального общественного самоуправления в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Починковского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района Смоленской области"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783254" w:rsidP="00783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54" w:rsidRDefault="00386717" w:rsidP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783254" w:rsidTr="00B41D56">
        <w:trPr>
          <w:trHeight w:val="380"/>
          <w:jc w:val="center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>
            <w:pPr>
              <w:rPr>
                <w:lang w:eastAsia="en-US"/>
              </w:rPr>
            </w:pPr>
            <w:r>
              <w:t>непрограммные направления деятельности: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279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0F7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>
            <w:pPr>
              <w:jc w:val="center"/>
              <w:rPr>
                <w:lang w:eastAsia="en-US"/>
              </w:rPr>
            </w:pPr>
            <w:r>
              <w:t>8324,3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54" w:rsidRDefault="007832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783254" w:rsidP="0044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54" w:rsidRDefault="00386717" w:rsidP="003867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54" w:rsidRDefault="00386717" w:rsidP="0044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54" w:rsidRDefault="00386717" w:rsidP="00445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10081,2</w:t>
            </w:r>
          </w:p>
        </w:tc>
      </w:tr>
    </w:tbl>
    <w:p w:rsidR="00E713DB" w:rsidRDefault="00E713DB" w:rsidP="00AF6AFA">
      <w:pPr>
        <w:jc w:val="both"/>
        <w:rPr>
          <w:sz w:val="28"/>
          <w:szCs w:val="28"/>
        </w:rPr>
      </w:pPr>
    </w:p>
    <w:p w:rsidR="00E713DB" w:rsidRDefault="00E713DB" w:rsidP="00AF6AF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AF6AFA" w:rsidTr="00AF6AFA">
        <w:tc>
          <w:tcPr>
            <w:tcW w:w="9180" w:type="dxa"/>
          </w:tcPr>
          <w:p w:rsidR="00AF6AFA" w:rsidRDefault="00AF6AF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hideMark/>
          </w:tcPr>
          <w:p w:rsidR="00107AE0" w:rsidRDefault="00107AE0" w:rsidP="00107AE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  <w:p w:rsidR="00107AE0" w:rsidRPr="00447FAC" w:rsidRDefault="00107AE0" w:rsidP="00107AE0">
            <w:pPr>
              <w:pStyle w:val="aa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бюджетному прогнозу муниципального образования Шаталовского сельского поселения Починковского района Смоленской области на долгосрочный период до 2024 года, утвержденному распоряжением Администрации Шаталовского сельского поселения Починковского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 Смоленской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17.02.2017г. № 14 (</w:t>
            </w:r>
            <w:r w:rsidRPr="00447FAC">
              <w:rPr>
                <w:rFonts w:ascii="Times New Roman" w:hAnsi="Times New Roman" w:cs="Times New Roman"/>
                <w:sz w:val="24"/>
                <w:szCs w:val="24"/>
              </w:rPr>
              <w:t>в редакции распоряжений Администрации Шаталовского сельского поселения Починковского района  Смоленской области от 13.11.2017г. №84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12.11.2018г.№ 68)</w:t>
            </w:r>
          </w:p>
          <w:p w:rsidR="00AF6AFA" w:rsidRDefault="00AF6AFA" w:rsidP="009F00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СТРУКТУРА </w:t>
      </w:r>
    </w:p>
    <w:p w:rsidR="00AF6AFA" w:rsidRDefault="00AF6AFA" w:rsidP="00AF6AFA">
      <w:pPr>
        <w:tabs>
          <w:tab w:val="center" w:pos="4677"/>
          <w:tab w:val="right" w:pos="9355"/>
        </w:tabs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МУНИЦИПАЛЬНОГО ДОЛГА МУНИЦИПАЛЬНОГО ОБРАЗОВАНИЯ </w:t>
      </w:r>
    </w:p>
    <w:p w:rsidR="00AF6AFA" w:rsidRDefault="00413981" w:rsidP="00AF6AFA">
      <w:pPr>
        <w:tabs>
          <w:tab w:val="center" w:pos="4677"/>
          <w:tab w:val="right" w:pos="9355"/>
        </w:tabs>
        <w:jc w:val="center"/>
        <w:rPr>
          <w:rFonts w:eastAsiaTheme="minorHAnsi"/>
        </w:rPr>
      </w:pPr>
      <w:r>
        <w:rPr>
          <w:rFonts w:eastAsiaTheme="minorHAnsi"/>
          <w:b/>
        </w:rPr>
        <w:t>ШАТАЛОВСКОГО СЕЛЬСКОГО</w:t>
      </w:r>
      <w:r w:rsidR="009F0083">
        <w:rPr>
          <w:rFonts w:eastAsiaTheme="minorHAnsi"/>
          <w:b/>
        </w:rPr>
        <w:t xml:space="preserve"> </w:t>
      </w:r>
      <w:r w:rsidR="00AF6AFA">
        <w:rPr>
          <w:rFonts w:eastAsiaTheme="minorHAnsi"/>
          <w:b/>
        </w:rPr>
        <w:t>ПОСЕЛЕНИЯ ПОЧИНКОВСКОГО РАЙОНА  СМОЛЕНСКОЙ ОБЛАСТИ</w:t>
      </w:r>
    </w:p>
    <w:p w:rsidR="00AF6AFA" w:rsidRDefault="00AF6AFA" w:rsidP="00AF6AFA">
      <w:pPr>
        <w:tabs>
          <w:tab w:val="center" w:pos="4677"/>
          <w:tab w:val="right" w:pos="9355"/>
        </w:tabs>
        <w:jc w:val="right"/>
        <w:rPr>
          <w:rFonts w:eastAsiaTheme="minorHAnsi"/>
        </w:rPr>
      </w:pPr>
      <w:r>
        <w:rPr>
          <w:rFonts w:eastAsiaTheme="minorHAnsi"/>
        </w:rPr>
        <w:t>(тыс. рублей)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5200"/>
        <w:gridCol w:w="1096"/>
        <w:gridCol w:w="1225"/>
        <w:gridCol w:w="1224"/>
        <w:gridCol w:w="1225"/>
        <w:gridCol w:w="1225"/>
        <w:gridCol w:w="1225"/>
        <w:gridCol w:w="1183"/>
        <w:gridCol w:w="1183"/>
      </w:tblGrid>
      <w:tr w:rsidR="00142E00" w:rsidTr="00142E00">
        <w:trPr>
          <w:trHeight w:val="1333"/>
          <w:tblHeader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Показатель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2017</w:t>
            </w: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год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2018</w:t>
            </w: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год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2019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2020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2021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>
            <w:pPr>
              <w:jc w:val="center"/>
              <w:rPr>
                <w:rFonts w:eastAsiaTheme="minorHAnsi"/>
              </w:rPr>
            </w:pPr>
          </w:p>
          <w:p w:rsidR="00142E00" w:rsidRDefault="00142E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2022</w:t>
            </w:r>
          </w:p>
          <w:p w:rsidR="00142E00" w:rsidRDefault="00142E0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 w:rsidP="00101C2E">
            <w:pPr>
              <w:jc w:val="center"/>
              <w:rPr>
                <w:rFonts w:eastAsiaTheme="minorHAnsi"/>
              </w:rPr>
            </w:pPr>
          </w:p>
          <w:p w:rsidR="00142E00" w:rsidRDefault="00142E00" w:rsidP="00101C2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2023</w:t>
            </w:r>
          </w:p>
          <w:p w:rsidR="00142E00" w:rsidRDefault="00142E00" w:rsidP="00101C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0" w:rsidRDefault="00142E00" w:rsidP="00101C2E">
            <w:pPr>
              <w:jc w:val="center"/>
              <w:rPr>
                <w:rFonts w:eastAsiaTheme="minorHAnsi"/>
              </w:rPr>
            </w:pPr>
          </w:p>
          <w:p w:rsidR="00142E00" w:rsidRDefault="00142E00" w:rsidP="00101C2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2024</w:t>
            </w:r>
          </w:p>
          <w:p w:rsidR="00142E00" w:rsidRDefault="00142E00" w:rsidP="00101C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год</w:t>
            </w:r>
          </w:p>
        </w:tc>
      </w:tr>
      <w:tr w:rsidR="0001638B" w:rsidTr="00BD7F37">
        <w:trPr>
          <w:trHeight w:val="44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8B" w:rsidRDefault="000163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Объем муниципального долга муниципального образования Шаталовского сельского поселения Починковского района  Смоленской области на конец соответствующего финансового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01638B" w:rsidTr="00BD7F37">
        <w:trPr>
          <w:trHeight w:val="32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8B" w:rsidRDefault="000163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1638B" w:rsidTr="00BD7F37">
        <w:trPr>
          <w:trHeight w:val="28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8B" w:rsidRDefault="000163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кредиты кредитных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  <w:tr w:rsidR="0001638B" w:rsidTr="00BD7F37">
        <w:trPr>
          <w:trHeight w:val="461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8B" w:rsidRDefault="0001638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кредиты от других бюджетов бюджетной системы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8B" w:rsidRDefault="0001638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8B" w:rsidRDefault="0001638B" w:rsidP="00597E4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F6AFA" w:rsidRDefault="00AF6AFA" w:rsidP="00AF6AFA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AF6AFA" w:rsidSect="00FB2199">
      <w:pgSz w:w="16838" w:h="11906" w:orient="landscape"/>
      <w:pgMar w:top="568" w:right="1134" w:bottom="991" w:left="1134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EBC"/>
    <w:rsid w:val="0001638B"/>
    <w:rsid w:val="000519B0"/>
    <w:rsid w:val="00052CF1"/>
    <w:rsid w:val="00055BEB"/>
    <w:rsid w:val="00083280"/>
    <w:rsid w:val="00084795"/>
    <w:rsid w:val="000B0C9A"/>
    <w:rsid w:val="000B7F77"/>
    <w:rsid w:val="000F7319"/>
    <w:rsid w:val="00102609"/>
    <w:rsid w:val="00104F26"/>
    <w:rsid w:val="00107AE0"/>
    <w:rsid w:val="00115825"/>
    <w:rsid w:val="0013199A"/>
    <w:rsid w:val="00142E00"/>
    <w:rsid w:val="001454F5"/>
    <w:rsid w:val="00170B89"/>
    <w:rsid w:val="001A21D5"/>
    <w:rsid w:val="001D746F"/>
    <w:rsid w:val="002059D4"/>
    <w:rsid w:val="002106AB"/>
    <w:rsid w:val="0024327F"/>
    <w:rsid w:val="00297865"/>
    <w:rsid w:val="002B375A"/>
    <w:rsid w:val="002B523C"/>
    <w:rsid w:val="002E6AF0"/>
    <w:rsid w:val="00313287"/>
    <w:rsid w:val="00341057"/>
    <w:rsid w:val="00374266"/>
    <w:rsid w:val="00374F01"/>
    <w:rsid w:val="00380F11"/>
    <w:rsid w:val="00386717"/>
    <w:rsid w:val="003913F4"/>
    <w:rsid w:val="003A7BF0"/>
    <w:rsid w:val="00413981"/>
    <w:rsid w:val="00420FD7"/>
    <w:rsid w:val="004300E7"/>
    <w:rsid w:val="0043512E"/>
    <w:rsid w:val="00445FF4"/>
    <w:rsid w:val="00447FAC"/>
    <w:rsid w:val="0047149F"/>
    <w:rsid w:val="00483239"/>
    <w:rsid w:val="00491229"/>
    <w:rsid w:val="004A1854"/>
    <w:rsid w:val="00507A5C"/>
    <w:rsid w:val="005152E9"/>
    <w:rsid w:val="00551FC2"/>
    <w:rsid w:val="005E5A94"/>
    <w:rsid w:val="005F5CB9"/>
    <w:rsid w:val="0060554E"/>
    <w:rsid w:val="00623D01"/>
    <w:rsid w:val="006256C4"/>
    <w:rsid w:val="00626FF0"/>
    <w:rsid w:val="0067411D"/>
    <w:rsid w:val="0069585D"/>
    <w:rsid w:val="006E661B"/>
    <w:rsid w:val="006F3CF7"/>
    <w:rsid w:val="00716633"/>
    <w:rsid w:val="00721425"/>
    <w:rsid w:val="007244A1"/>
    <w:rsid w:val="007279D9"/>
    <w:rsid w:val="007561C2"/>
    <w:rsid w:val="00757E9A"/>
    <w:rsid w:val="00765745"/>
    <w:rsid w:val="00780C4B"/>
    <w:rsid w:val="00783254"/>
    <w:rsid w:val="007833A7"/>
    <w:rsid w:val="00783944"/>
    <w:rsid w:val="007C4E5C"/>
    <w:rsid w:val="007D42D1"/>
    <w:rsid w:val="007E3A99"/>
    <w:rsid w:val="007E659A"/>
    <w:rsid w:val="007F34D7"/>
    <w:rsid w:val="0080253B"/>
    <w:rsid w:val="00822BCC"/>
    <w:rsid w:val="0084393F"/>
    <w:rsid w:val="00894BEF"/>
    <w:rsid w:val="008A272E"/>
    <w:rsid w:val="008B6460"/>
    <w:rsid w:val="008F3AF6"/>
    <w:rsid w:val="00903FCA"/>
    <w:rsid w:val="00904271"/>
    <w:rsid w:val="00907A6E"/>
    <w:rsid w:val="0092700F"/>
    <w:rsid w:val="00950BE9"/>
    <w:rsid w:val="0098745D"/>
    <w:rsid w:val="009C030C"/>
    <w:rsid w:val="009C18A1"/>
    <w:rsid w:val="009E2AEC"/>
    <w:rsid w:val="009F0083"/>
    <w:rsid w:val="00A136D1"/>
    <w:rsid w:val="00A751B8"/>
    <w:rsid w:val="00A93AFC"/>
    <w:rsid w:val="00AC5527"/>
    <w:rsid w:val="00AF6AFA"/>
    <w:rsid w:val="00B22B78"/>
    <w:rsid w:val="00B30C6A"/>
    <w:rsid w:val="00B3147E"/>
    <w:rsid w:val="00B41C03"/>
    <w:rsid w:val="00BA00D0"/>
    <w:rsid w:val="00BA0EC7"/>
    <w:rsid w:val="00BB1288"/>
    <w:rsid w:val="00BB6D99"/>
    <w:rsid w:val="00BD25F5"/>
    <w:rsid w:val="00BF3B97"/>
    <w:rsid w:val="00C448D4"/>
    <w:rsid w:val="00C54EC7"/>
    <w:rsid w:val="00C6594D"/>
    <w:rsid w:val="00C8085E"/>
    <w:rsid w:val="00C80AB2"/>
    <w:rsid w:val="00CC4B0A"/>
    <w:rsid w:val="00D05820"/>
    <w:rsid w:val="00D24403"/>
    <w:rsid w:val="00D356FE"/>
    <w:rsid w:val="00D52C7C"/>
    <w:rsid w:val="00D62439"/>
    <w:rsid w:val="00D92A27"/>
    <w:rsid w:val="00DA2A89"/>
    <w:rsid w:val="00DB4DD1"/>
    <w:rsid w:val="00DB787F"/>
    <w:rsid w:val="00DC22E1"/>
    <w:rsid w:val="00DD0A82"/>
    <w:rsid w:val="00DE44C0"/>
    <w:rsid w:val="00DE7794"/>
    <w:rsid w:val="00E01DAC"/>
    <w:rsid w:val="00E069D2"/>
    <w:rsid w:val="00E2254C"/>
    <w:rsid w:val="00E25029"/>
    <w:rsid w:val="00E546DD"/>
    <w:rsid w:val="00E713DB"/>
    <w:rsid w:val="00E81347"/>
    <w:rsid w:val="00E94E1B"/>
    <w:rsid w:val="00EA3B1E"/>
    <w:rsid w:val="00EA3C66"/>
    <w:rsid w:val="00EA4BC3"/>
    <w:rsid w:val="00F03284"/>
    <w:rsid w:val="00F21335"/>
    <w:rsid w:val="00F44EBC"/>
    <w:rsid w:val="00F5116B"/>
    <w:rsid w:val="00F87ED8"/>
    <w:rsid w:val="00F93EF2"/>
    <w:rsid w:val="00F970A5"/>
    <w:rsid w:val="00FB2199"/>
    <w:rsid w:val="00FB540E"/>
    <w:rsid w:val="00FB62EC"/>
    <w:rsid w:val="00FD32BA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6ED7-6989-4836-93AE-9AB4590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semiHidden/>
    <w:locked/>
    <w:rsid w:val="00765745"/>
    <w:rPr>
      <w:sz w:val="28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semiHidden/>
    <w:unhideWhenUsed/>
    <w:rsid w:val="00765745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65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3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F6AF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a"/>
    <w:uiPriority w:val="34"/>
    <w:locked/>
    <w:rsid w:val="00AF6AFA"/>
    <w:rPr>
      <w:rFonts w:ascii="Calibri" w:eastAsia="Calibri" w:hAnsi="Calibri" w:cs="Calibri"/>
    </w:rPr>
  </w:style>
  <w:style w:type="paragraph" w:styleId="aa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AF6A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AF6A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AF6AF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226D-8D35-4B5B-A8E2-6298174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132</cp:revision>
  <cp:lastPrinted>2018-11-14T14:41:00Z</cp:lastPrinted>
  <dcterms:created xsi:type="dcterms:W3CDTF">2017-11-13T06:32:00Z</dcterms:created>
  <dcterms:modified xsi:type="dcterms:W3CDTF">2019-01-29T06:01:00Z</dcterms:modified>
</cp:coreProperties>
</file>