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01" w:rsidRDefault="00B65001" w:rsidP="00B65001">
      <w:pPr>
        <w:spacing w:after="160" w:line="268" w:lineRule="auto"/>
        <w:ind w:left="0" w:right="0" w:firstLine="709"/>
        <w:jc w:val="center"/>
        <w:rPr>
          <w:b/>
        </w:rPr>
      </w:pPr>
      <w:r>
        <w:rPr>
          <w:b/>
        </w:rPr>
        <w:t>ПРОКУРАТУРА ПРЕЖУПРЕЖДАЕТ</w:t>
      </w:r>
    </w:p>
    <w:p w:rsidR="00AF47BF" w:rsidRDefault="00B65001" w:rsidP="00B65001">
      <w:pPr>
        <w:spacing w:after="669" w:line="268" w:lineRule="auto"/>
        <w:ind w:left="0" w:right="8" w:firstLine="709"/>
        <w:jc w:val="center"/>
      </w:pPr>
      <w:r>
        <w:rPr>
          <w:b/>
        </w:rPr>
        <w:t>об основных способах дистанционного мошенничества</w:t>
      </w:r>
    </w:p>
    <w:p w:rsidR="00AF47BF" w:rsidRDefault="00B65001" w:rsidP="00B65001">
      <w:pPr>
        <w:ind w:left="0" w:right="0" w:firstLine="709"/>
      </w:pPr>
      <w:r>
        <w:t xml:space="preserve">Несмотря на принимаемые правоохранительными органами меры, дистанционные хищения с использованием </w:t>
      </w:r>
      <w:proofErr w:type="spellStart"/>
      <w:r>
        <w:t>информационнотелекоммуникационных</w:t>
      </w:r>
      <w:proofErr w:type="spellEnd"/>
      <w:r>
        <w:t xml:space="preserve"> технологий стремительно набирают силу.</w:t>
      </w:r>
    </w:p>
    <w:p w:rsidR="00AF47BF" w:rsidRDefault="00B65001" w:rsidP="00B65001">
      <w:pPr>
        <w:ind w:left="0" w:right="0" w:firstLine="709"/>
      </w:pPr>
      <w:r>
        <w:t xml:space="preserve"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</w:t>
      </w:r>
      <w:r>
        <w:t>чувства (сострадание, обеспокоенность за близких, жалость) в своих корыстных интересах.</w:t>
      </w:r>
    </w:p>
    <w:p w:rsidR="00AF47BF" w:rsidRPr="00B65001" w:rsidRDefault="00B65001" w:rsidP="00B65001">
      <w:pPr>
        <w:spacing w:after="506"/>
        <w:ind w:left="0" w:right="0" w:firstLine="709"/>
        <w:jc w:val="center"/>
        <w:rPr>
          <w:b/>
        </w:rPr>
      </w:pPr>
      <w:r w:rsidRPr="00B65001">
        <w:rPr>
          <w:b/>
        </w:rPr>
        <w:t>Основные известные схемы телефонного мошенничества: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>Случай с родственником.</w:t>
      </w:r>
    </w:p>
    <w:p w:rsidR="00AF47BF" w:rsidRDefault="00B65001" w:rsidP="00B65001">
      <w:pPr>
        <w:ind w:left="0" w:right="0" w:firstLine="709"/>
      </w:pPr>
      <w:r>
        <w:t>Мошенник представляется родственником (знакомым) и взволнованным голосом по телефону сообщае</w:t>
      </w:r>
      <w:r>
        <w:t>т, что задержан сотрудниками полиции за совершение преступления (совершил ДТП, хранил оружие или наркотики, нанёс тяжкие телесные повреждения)</w:t>
      </w:r>
      <w:bookmarkStart w:id="0" w:name="_GoBack"/>
      <w:bookmarkEnd w:id="0"/>
      <w:r>
        <w:t>. Далее в разговор вступает якобы сотрудник полиции. Он уверенным тоном сообщает, что уже не раз «помогал» людям т</w:t>
      </w:r>
      <w:r>
        <w:t>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>Розыгрыш призов (это могут быть телефон, ноутб</w:t>
      </w:r>
      <w:r>
        <w:rPr>
          <w:b/>
        </w:rPr>
        <w:t>ук, автомобиль и др.).</w:t>
      </w:r>
    </w:p>
    <w:p w:rsidR="00AF47BF" w:rsidRDefault="00B65001" w:rsidP="00B65001">
      <w:pPr>
        <w:ind w:left="0" w:right="0" w:firstLine="709"/>
      </w:pPr>
      <w: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</w:t>
      </w:r>
      <w:r>
        <w:t>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</w:t>
      </w:r>
      <w:r>
        <w:t xml:space="preserve">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</w:t>
      </w:r>
      <w:r>
        <w:lastRenderedPageBreak/>
        <w:t>поступления денег на счет и получения «кода регистрации». Как тольк</w:t>
      </w:r>
      <w:r>
        <w:t>о жертва завершает указанные манипуляции, счет обнуляется, а мошенники исчезают в неизвестном направлении.</w:t>
      </w:r>
    </w:p>
    <w:p w:rsidR="00AF47BF" w:rsidRDefault="00B65001" w:rsidP="00B65001">
      <w:pPr>
        <w:spacing w:after="503"/>
        <w:ind w:left="0" w:right="0" w:firstLine="709"/>
      </w:pPr>
      <w:r>
        <w:t xml:space="preserve">Если вы узнали о проведении лотереи только тогда, когда «выиграли» автомобиль, если вы не заполняли заявку на участие в ней либо </w:t>
      </w:r>
      <w:proofErr w:type="spellStart"/>
      <w:r>
        <w:t>какимлибо</w:t>
      </w:r>
      <w:proofErr w:type="spellEnd"/>
      <w:r>
        <w:t xml:space="preserve"> другим спо</w:t>
      </w:r>
      <w:r>
        <w:t>собом не подтверждали свое участие в розыгрыше, то, вероятнее всего, вас пытаются обмануть. Будьте осторожны!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>SMS-просьба.</w:t>
      </w:r>
    </w:p>
    <w:p w:rsidR="00AF47BF" w:rsidRDefault="00B65001" w:rsidP="00B65001">
      <w:pPr>
        <w:spacing w:after="503"/>
        <w:ind w:left="0" w:right="0" w:firstLine="709"/>
      </w:pPr>
      <w:r>
        <w:t>Абонент получает на мобильный телефон сообщение: «У меня проблемы, позвони по такому-то номеру, если номер не доступен, положи на нег</w:t>
      </w:r>
      <w:r>
        <w:t>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>Телефонный заказ от руководителей правоохранительных и государственных органов власти.</w:t>
      </w:r>
    </w:p>
    <w:p w:rsidR="00AF47BF" w:rsidRDefault="00B65001" w:rsidP="00B65001">
      <w:pPr>
        <w:spacing w:after="503"/>
        <w:ind w:left="0" w:right="0" w:firstLine="709"/>
      </w:pPr>
      <w:r>
        <w:t>На телефон абонента (предпри</w:t>
      </w:r>
      <w:r>
        <w:t>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</w:t>
      </w:r>
      <w:r>
        <w:t xml:space="preserve">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</w:t>
      </w:r>
      <w:r>
        <w:t xml:space="preserve">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 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>Платный код.</w:t>
      </w:r>
    </w:p>
    <w:p w:rsidR="00AF47BF" w:rsidRDefault="00B65001" w:rsidP="00B65001">
      <w:pPr>
        <w:ind w:left="0" w:right="0" w:firstLine="709"/>
      </w:pPr>
      <w:r>
        <w:t>Поступает звонок, якобы от сотрудника службы технической поддержки оператора мобильной</w:t>
      </w:r>
      <w:r>
        <w:t xml:space="preserve">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</w:t>
      </w:r>
      <w:r>
        <w:t>ией для осуществления мобильного перевода денежных средств со счета абонента на счет злоумышленников.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lastRenderedPageBreak/>
        <w:t>Штрафные санкции оператора.</w:t>
      </w:r>
    </w:p>
    <w:p w:rsidR="00AF47BF" w:rsidRDefault="00B65001" w:rsidP="00B65001">
      <w:pPr>
        <w:spacing w:after="503"/>
        <w:ind w:left="0" w:right="0" w:firstLine="709"/>
      </w:pPr>
      <w:r>
        <w:t>Злоумышленник представляется сотрудником службы технической поддержки оператора мобильной связи и сообщает, что абонент сменил</w:t>
      </w:r>
      <w:r>
        <w:t xml:space="preserve">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</w:t>
      </w:r>
      <w:r>
        <w:t>бщив их коды.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>Ошибочный перевод средств.</w:t>
      </w:r>
    </w:p>
    <w:p w:rsidR="00AF47BF" w:rsidRDefault="00B65001" w:rsidP="00B65001">
      <w:pPr>
        <w:spacing w:after="503"/>
        <w:ind w:left="0" w:right="0" w:firstLine="709"/>
      </w:pPr>
      <w:r>
        <w:t xml:space="preserve"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</w:t>
      </w:r>
      <w:r>
        <w:t>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</w:t>
      </w:r>
      <w:r>
        <w:t>нии вызова на которые с телефона снимаются все средства.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 xml:space="preserve">Предложение получить доступ к СМС-переписке и звонкам </w:t>
      </w:r>
      <w:r>
        <w:rPr>
          <w:b/>
        </w:rPr>
        <w:t>абонента.</w:t>
      </w:r>
    </w:p>
    <w:p w:rsidR="00AF47BF" w:rsidRDefault="00B65001" w:rsidP="00B65001">
      <w:pPr>
        <w:ind w:left="0" w:right="0" w:firstLine="709"/>
      </w:pPr>
      <w:r>
        <w:t>Учитывая склонность некоторых граждан «</w:t>
      </w:r>
      <w:proofErr w:type="spellStart"/>
      <w:r>
        <w:t>пошпионить</w:t>
      </w:r>
      <w:proofErr w:type="spellEnd"/>
      <w:r>
        <w:t xml:space="preserve">» за близкими и знакомыми, злоумышленниками используется следующая схема мошенничества </w:t>
      </w:r>
      <w:r>
        <w:t>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</w:t>
      </w:r>
      <w:r>
        <w:t>аемую форму номер телефона абонента.</w:t>
      </w:r>
    </w:p>
    <w:p w:rsidR="00AF47BF" w:rsidRDefault="00B65001" w:rsidP="00B65001">
      <w:pPr>
        <w:spacing w:after="1011"/>
        <w:ind w:left="0" w:right="0" w:firstLine="709"/>
      </w:pPr>
      <w: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B65001" w:rsidRDefault="00B65001" w:rsidP="00B65001">
      <w:pPr>
        <w:spacing w:after="1011"/>
        <w:ind w:left="0" w:right="0" w:firstLine="709"/>
      </w:pPr>
    </w:p>
    <w:p w:rsidR="00B65001" w:rsidRDefault="00B65001" w:rsidP="00B65001">
      <w:pPr>
        <w:spacing w:after="1011"/>
        <w:ind w:left="0" w:right="0" w:firstLine="709"/>
      </w:pP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lastRenderedPageBreak/>
        <w:t>Продажа имущества на интернет-сайта</w:t>
      </w:r>
      <w:r>
        <w:rPr>
          <w:b/>
        </w:rPr>
        <w:t>х.</w:t>
      </w:r>
    </w:p>
    <w:p w:rsidR="00AF47BF" w:rsidRDefault="00B65001" w:rsidP="00B65001">
      <w:pPr>
        <w:spacing w:after="502"/>
        <w:ind w:left="0" w:right="0" w:firstLine="709"/>
      </w:pPr>
      <w:r>
        <w:t>При звонке на телефон, размещенный на Интернет-сайтах объявлений (</w:t>
      </w:r>
      <w:proofErr w:type="spellStart"/>
      <w:r>
        <w:t>Авито</w:t>
      </w:r>
      <w:proofErr w:type="spellEnd"/>
      <w:r>
        <w:t xml:space="preserve">, </w:t>
      </w:r>
      <w:proofErr w:type="spellStart"/>
      <w:r>
        <w:t>ФарПост</w:t>
      </w:r>
      <w:proofErr w:type="spellEnd"/>
      <w:r>
        <w:t xml:space="preserve">, </w:t>
      </w:r>
      <w:proofErr w:type="spellStart"/>
      <w:r>
        <w:t>Дром</w:t>
      </w:r>
      <w:proofErr w:type="spellEnd"/>
      <w: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</w:t>
      </w:r>
      <w:r>
        <w:t xml:space="preserve">После сообщения данных карты происходит списание денежных средств. </w:t>
      </w:r>
    </w:p>
    <w:p w:rsidR="00AF47BF" w:rsidRDefault="00B65001" w:rsidP="00B65001">
      <w:pPr>
        <w:numPr>
          <w:ilvl w:val="0"/>
          <w:numId w:val="1"/>
        </w:numPr>
        <w:spacing w:after="160" w:line="268" w:lineRule="auto"/>
        <w:ind w:left="0" w:right="6" w:firstLine="709"/>
        <w:jc w:val="center"/>
      </w:pPr>
      <w:r>
        <w:rPr>
          <w:b/>
        </w:rPr>
        <w:t>Новая схема телефонного мошенничества «</w:t>
      </w:r>
      <w:proofErr w:type="spellStart"/>
      <w:r>
        <w:rPr>
          <w:b/>
        </w:rPr>
        <w:t>Вишинг</w:t>
      </w:r>
      <w:proofErr w:type="spellEnd"/>
      <w:r>
        <w:rPr>
          <w:b/>
        </w:rPr>
        <w:t>».</w:t>
      </w:r>
    </w:p>
    <w:p w:rsidR="00AF47BF" w:rsidRDefault="00B65001" w:rsidP="00B65001">
      <w:pPr>
        <w:ind w:left="0" w:right="0" w:firstLine="709"/>
      </w:pPr>
      <w:r>
        <w:t xml:space="preserve">Одной из распространенных схем </w:t>
      </w:r>
      <w:proofErr w:type="spellStart"/>
      <w:r>
        <w:t>киберпреступников</w:t>
      </w:r>
      <w:proofErr w:type="spellEnd"/>
      <w:r>
        <w:t xml:space="preserve"> в последние годы стал «</w:t>
      </w:r>
      <w:proofErr w:type="spellStart"/>
      <w:r>
        <w:t>Вишинг</w:t>
      </w:r>
      <w:proofErr w:type="spellEnd"/>
      <w:r>
        <w:t>» – это вид мошенничества, при котором злоумышленники под любы</w:t>
      </w:r>
      <w:r>
        <w:t>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AF47BF" w:rsidRDefault="00B65001" w:rsidP="00B65001">
      <w:pPr>
        <w:ind w:left="0" w:right="0" w:firstLine="709"/>
      </w:pPr>
      <w:r>
        <w:t>Цель мошенников под любым предлогом извлечь секретную личную информацию о кредитке. Д</w:t>
      </w:r>
      <w:r>
        <w:t>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>
        <w:t>операциониста</w:t>
      </w:r>
      <w:proofErr w:type="spellEnd"/>
      <w:r>
        <w:t xml:space="preserve">» банковского сектора. </w:t>
      </w:r>
    </w:p>
    <w:p w:rsidR="00AF47BF" w:rsidRDefault="00B65001" w:rsidP="00B65001">
      <w:pPr>
        <w:ind w:left="0" w:right="0" w:firstLine="709"/>
      </w:pPr>
      <w:r>
        <w:t>Во многих случаях в течение дня нам постоянно начинают зв</w:t>
      </w:r>
      <w:r>
        <w:t xml:space="preserve">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 </w:t>
      </w:r>
    </w:p>
    <w:p w:rsidR="00AF47BF" w:rsidRDefault="00B65001" w:rsidP="00B65001">
      <w:pPr>
        <w:ind w:left="0" w:right="0" w:firstLine="709"/>
      </w:pPr>
      <w:r>
        <w:t xml:space="preserve">Как только мы отвечаем на звонок, нам сразу </w:t>
      </w:r>
      <w:r>
        <w:t>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 предлагает помощь в сложившейся ситуации, на которую многие из</w:t>
      </w:r>
      <w:r>
        <w:t xml:space="preserve"> нас соглашаются.</w:t>
      </w:r>
    </w:p>
    <w:p w:rsidR="00AF47BF" w:rsidRDefault="00B65001" w:rsidP="00B65001">
      <w:pPr>
        <w:ind w:left="0" w:right="0" w:firstLine="709"/>
      </w:pPr>
      <w: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</w:t>
      </w:r>
      <w:r>
        <w:t xml:space="preserve">ающим голосом «банковские работники» предлагают различные возможные варианты защиты. </w:t>
      </w:r>
    </w:p>
    <w:p w:rsidR="00AF47BF" w:rsidRDefault="00B65001" w:rsidP="00B65001">
      <w:pPr>
        <w:ind w:left="0" w:right="0" w:firstLine="709"/>
      </w:pPr>
      <w: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</w:t>
      </w:r>
      <w:r>
        <w:t xml:space="preserve">тельность и узнать должность, инициалы звонившего сотрудника кредитной организации и предпринять попытку дозвониться по горячей линии. </w:t>
      </w:r>
    </w:p>
    <w:p w:rsidR="00AF47BF" w:rsidRDefault="00B65001" w:rsidP="00B65001">
      <w:pPr>
        <w:ind w:left="0" w:right="0" w:firstLine="709"/>
      </w:pPr>
      <w:r>
        <w:lastRenderedPageBreak/>
        <w:t>Использовать для выяснения сложившейся ситуации лучше другой свой номер, потому что на сегодняшний день у вымогателей су</w:t>
      </w:r>
      <w:r>
        <w:t xml:space="preserve">ществуют технологии, позволяющие перенаправлять все последующие звонки на телефонное устройство мошенников.  </w:t>
      </w:r>
    </w:p>
    <w:p w:rsidR="00AF47BF" w:rsidRDefault="00B65001" w:rsidP="00B65001">
      <w:pPr>
        <w:numPr>
          <w:ilvl w:val="0"/>
          <w:numId w:val="2"/>
        </w:numPr>
        <w:spacing w:after="171" w:line="259" w:lineRule="auto"/>
        <w:ind w:left="0" w:right="0" w:firstLine="709"/>
        <w:jc w:val="center"/>
      </w:pPr>
      <w:r>
        <w:rPr>
          <w:b/>
        </w:rPr>
        <w:t>Хищения с карт, подключенных к опции бесконтактных платежей.</w:t>
      </w:r>
    </w:p>
    <w:p w:rsidR="00AF47BF" w:rsidRDefault="00B65001" w:rsidP="00B65001">
      <w:pPr>
        <w:ind w:left="0" w:right="0" w:firstLine="709"/>
      </w:pPr>
      <w:r>
        <w:t>Для проведения оплаты по такой карте достаточно приложить её к терминалу. Ввод ПИН-ко</w:t>
      </w:r>
      <w:r>
        <w:t>да не требуется если сумма не превышает 1 000 рублей. При этом количество расходных транзакций не ограничено.</w:t>
      </w:r>
    </w:p>
    <w:p w:rsidR="00AF47BF" w:rsidRDefault="00B65001" w:rsidP="00B65001">
      <w:pPr>
        <w:ind w:left="0" w:right="0" w:firstLine="709"/>
      </w:pPr>
      <w: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</w:t>
      </w:r>
      <w:r>
        <w:t>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AF47BF" w:rsidRDefault="00B65001" w:rsidP="00B65001">
      <w:pPr>
        <w:spacing w:after="503"/>
        <w:ind w:left="0" w:right="0" w:firstLine="709"/>
      </w:pPr>
      <w:r>
        <w:t xml:space="preserve">Также в текущем году злоумышленники продолжают активно использовать </w:t>
      </w:r>
      <w:proofErr w:type="spellStart"/>
      <w:r>
        <w:t>фиш</w:t>
      </w:r>
      <w:r>
        <w:t>инг</w:t>
      </w:r>
      <w:proofErr w:type="spellEnd"/>
      <w: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>
        <w:t>Авито</w:t>
      </w:r>
      <w:proofErr w:type="spellEnd"/>
      <w:r>
        <w:t>, с помощью которых они получают доступ в онлайн-банк.</w:t>
      </w:r>
    </w:p>
    <w:p w:rsidR="00AF47BF" w:rsidRDefault="00B65001" w:rsidP="00B65001">
      <w:pPr>
        <w:numPr>
          <w:ilvl w:val="0"/>
          <w:numId w:val="2"/>
        </w:numPr>
        <w:spacing w:after="160" w:line="268" w:lineRule="auto"/>
        <w:ind w:left="0" w:right="0" w:firstLine="709"/>
        <w:jc w:val="center"/>
      </w:pPr>
      <w:r>
        <w:rPr>
          <w:b/>
        </w:rPr>
        <w:t>Взлом аккаунта друга.</w:t>
      </w:r>
    </w:p>
    <w:p w:rsidR="00AF47BF" w:rsidRDefault="00B65001" w:rsidP="00B65001">
      <w:pPr>
        <w:spacing w:after="503"/>
        <w:ind w:left="0" w:right="0" w:firstLine="709"/>
      </w:pPr>
      <w: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AF47BF" w:rsidRDefault="00B65001" w:rsidP="00B65001">
      <w:pPr>
        <w:spacing w:after="160" w:line="268" w:lineRule="auto"/>
        <w:ind w:left="0" w:right="5" w:firstLine="709"/>
        <w:jc w:val="center"/>
      </w:pPr>
      <w:r>
        <w:rPr>
          <w:b/>
        </w:rPr>
        <w:t>Как уберечься от телефонных мошенничеств?</w:t>
      </w:r>
    </w:p>
    <w:p w:rsidR="00AF47BF" w:rsidRDefault="00B65001" w:rsidP="00B65001">
      <w:pPr>
        <w:ind w:left="0" w:right="0" w:firstLine="709"/>
      </w:pPr>
      <w: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</w:t>
      </w:r>
      <w:r>
        <w:t xml:space="preserve"> и близких:</w:t>
      </w:r>
    </w:p>
    <w:p w:rsidR="00AF47BF" w:rsidRDefault="00B65001" w:rsidP="00B65001">
      <w:pPr>
        <w:numPr>
          <w:ilvl w:val="0"/>
          <w:numId w:val="4"/>
        </w:numPr>
        <w:ind w:left="0" w:right="0" w:firstLine="709"/>
      </w:pPr>
      <w:r>
        <w:t xml:space="preserve">не следует доверять звонкам и сообщениям, о том, что родственник </w:t>
      </w:r>
      <w:proofErr w:type="spellStart"/>
      <w:r>
        <w:t>илизнакомый</w:t>
      </w:r>
      <w:proofErr w:type="spellEnd"/>
      <w:r>
        <w:t xml:space="preserve">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</w:t>
      </w:r>
      <w:r>
        <w:t>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AF47BF" w:rsidRDefault="00B65001" w:rsidP="00B65001">
      <w:pPr>
        <w:numPr>
          <w:ilvl w:val="0"/>
          <w:numId w:val="4"/>
        </w:numPr>
        <w:ind w:left="0" w:right="0" w:firstLine="709"/>
      </w:pPr>
      <w:r>
        <w:lastRenderedPageBreak/>
        <w:t xml:space="preserve">не следует отвечать на звонки или SMS-сообщения с </w:t>
      </w:r>
      <w:proofErr w:type="spellStart"/>
      <w:r>
        <w:t>неизвестныхномеров</w:t>
      </w:r>
      <w:proofErr w:type="spellEnd"/>
      <w:r>
        <w:t xml:space="preserve"> с просьбой положить на счет деньги;</w:t>
      </w:r>
    </w:p>
    <w:p w:rsidR="00AF47BF" w:rsidRDefault="00B65001" w:rsidP="00B65001">
      <w:pPr>
        <w:numPr>
          <w:ilvl w:val="0"/>
          <w:numId w:val="4"/>
        </w:numPr>
        <w:ind w:left="0" w:right="0" w:firstLine="709"/>
      </w:pPr>
      <w:r>
        <w:t>не следует сообща</w:t>
      </w:r>
      <w:r>
        <w:t xml:space="preserve">ть по телефону кому бы то ни было сведения </w:t>
      </w:r>
      <w:proofErr w:type="spellStart"/>
      <w:r>
        <w:t>личногохарактера</w:t>
      </w:r>
      <w:proofErr w:type="spellEnd"/>
      <w:r>
        <w:t>.</w:t>
      </w:r>
    </w:p>
    <w:p w:rsidR="00AF47BF" w:rsidRDefault="00B65001" w:rsidP="00B65001">
      <w:pPr>
        <w:ind w:left="0" w:right="0" w:firstLine="709"/>
      </w:pPr>
      <w: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:rsidR="00AF47BF" w:rsidRDefault="00B65001" w:rsidP="00B65001">
      <w:pPr>
        <w:ind w:left="0" w:right="0" w:firstLine="709"/>
      </w:pPr>
      <w:r>
        <w:t>Противостоять</w:t>
      </w:r>
      <w:r>
        <w:tab/>
        <w:t xml:space="preserve"> </w:t>
      </w:r>
      <w:r>
        <w:tab/>
        <w:t>мошенникам</w:t>
      </w:r>
      <w:r>
        <w:tab/>
        <w:t xml:space="preserve"> </w:t>
      </w:r>
      <w:r>
        <w:tab/>
        <w:t>возможно</w:t>
      </w:r>
      <w:r>
        <w:tab/>
        <w:t xml:space="preserve"> </w:t>
      </w:r>
      <w:r>
        <w:tab/>
        <w:t xml:space="preserve">лишь </w:t>
      </w:r>
      <w:r>
        <w:t>повышенной внимательностью, здравомыслием и бдительностью.</w:t>
      </w:r>
    </w:p>
    <w:sectPr w:rsidR="00AF47BF">
      <w:pgSz w:w="11906" w:h="16838"/>
      <w:pgMar w:top="1144" w:right="1134" w:bottom="1191" w:left="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1E17"/>
    <w:multiLevelType w:val="hybridMultilevel"/>
    <w:tmpl w:val="18E462EE"/>
    <w:lvl w:ilvl="0" w:tplc="AFBC58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2D60B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8D8BB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E5C49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08E09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162FC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55692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3EAEB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A24D0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45018"/>
    <w:multiLevelType w:val="hybridMultilevel"/>
    <w:tmpl w:val="BB9022DE"/>
    <w:lvl w:ilvl="0" w:tplc="F8403828">
      <w:start w:val="1"/>
      <w:numFmt w:val="bullet"/>
      <w:lvlText w:val="-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8DE1FE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A7C3F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8EA17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C445B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04A29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090EB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6249F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35881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E4455E"/>
    <w:multiLevelType w:val="hybridMultilevel"/>
    <w:tmpl w:val="CD0028A0"/>
    <w:lvl w:ilvl="0" w:tplc="EE46A93E">
      <w:start w:val="1"/>
      <w:numFmt w:val="decimal"/>
      <w:lvlText w:val="%1."/>
      <w:lvlJc w:val="left"/>
      <w:pPr>
        <w:ind w:left="813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CDCE3AC">
      <w:start w:val="1"/>
      <w:numFmt w:val="lowerLetter"/>
      <w:lvlText w:val="%2"/>
      <w:lvlJc w:val="left"/>
      <w:pPr>
        <w:ind w:left="306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EDCCC02">
      <w:start w:val="1"/>
      <w:numFmt w:val="lowerRoman"/>
      <w:lvlText w:val="%3"/>
      <w:lvlJc w:val="left"/>
      <w:pPr>
        <w:ind w:left="378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08CF012">
      <w:start w:val="1"/>
      <w:numFmt w:val="decimal"/>
      <w:lvlText w:val="%4"/>
      <w:lvlJc w:val="left"/>
      <w:pPr>
        <w:ind w:left="450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730F54A">
      <w:start w:val="1"/>
      <w:numFmt w:val="lowerLetter"/>
      <w:lvlText w:val="%5"/>
      <w:lvlJc w:val="left"/>
      <w:pPr>
        <w:ind w:left="522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E5C6B68">
      <w:start w:val="1"/>
      <w:numFmt w:val="lowerRoman"/>
      <w:lvlText w:val="%6"/>
      <w:lvlJc w:val="left"/>
      <w:pPr>
        <w:ind w:left="594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2F4C900">
      <w:start w:val="1"/>
      <w:numFmt w:val="decimal"/>
      <w:lvlText w:val="%7"/>
      <w:lvlJc w:val="left"/>
      <w:pPr>
        <w:ind w:left="666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54A0E3C">
      <w:start w:val="1"/>
      <w:numFmt w:val="lowerLetter"/>
      <w:lvlText w:val="%8"/>
      <w:lvlJc w:val="left"/>
      <w:pPr>
        <w:ind w:left="738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33CD376">
      <w:start w:val="1"/>
      <w:numFmt w:val="lowerRoman"/>
      <w:lvlText w:val="%9"/>
      <w:lvlJc w:val="left"/>
      <w:pPr>
        <w:ind w:left="8109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8A11AF"/>
    <w:multiLevelType w:val="hybridMultilevel"/>
    <w:tmpl w:val="2130B8D6"/>
    <w:lvl w:ilvl="0" w:tplc="7C16E81A">
      <w:start w:val="11"/>
      <w:numFmt w:val="decimal"/>
      <w:lvlText w:val="%1."/>
      <w:lvlJc w:val="left"/>
      <w:pPr>
        <w:ind w:left="95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120C5AE">
      <w:start w:val="1"/>
      <w:numFmt w:val="lowerLetter"/>
      <w:lvlText w:val="%2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7F8F282">
      <w:start w:val="1"/>
      <w:numFmt w:val="lowerRoman"/>
      <w:lvlText w:val="%3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00A49D8">
      <w:start w:val="1"/>
      <w:numFmt w:val="decimal"/>
      <w:lvlText w:val="%4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4C8354E">
      <w:start w:val="1"/>
      <w:numFmt w:val="lowerLetter"/>
      <w:lvlText w:val="%5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644A2B0">
      <w:start w:val="1"/>
      <w:numFmt w:val="lowerRoman"/>
      <w:lvlText w:val="%6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334FE5C">
      <w:start w:val="1"/>
      <w:numFmt w:val="decimal"/>
      <w:lvlText w:val="%7"/>
      <w:lvlJc w:val="left"/>
      <w:pPr>
        <w:ind w:left="654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00894A">
      <w:start w:val="1"/>
      <w:numFmt w:val="lowerLetter"/>
      <w:lvlText w:val="%8"/>
      <w:lvlJc w:val="left"/>
      <w:pPr>
        <w:ind w:left="726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4BAB3F6">
      <w:start w:val="1"/>
      <w:numFmt w:val="lowerRoman"/>
      <w:lvlText w:val="%9"/>
      <w:lvlJc w:val="left"/>
      <w:pPr>
        <w:ind w:left="7987"/>
      </w:pPr>
      <w:rPr>
        <w:rFonts w:ascii="Arial" w:eastAsia="Arial" w:hAnsi="Arial" w:cs="Arial"/>
        <w:b/>
        <w:bCs/>
        <w:i w:val="0"/>
        <w:strike w:val="0"/>
        <w:dstrike w:val="0"/>
        <w:color w:val="0C0C0C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BF"/>
    <w:rsid w:val="00AF47BF"/>
    <w:rsid w:val="00B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3F10"/>
  <w15:docId w15:val="{5FA530CF-6D7B-4E0E-A76E-F980E06D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6" w:line="279" w:lineRule="auto"/>
      <w:ind w:left="370" w:right="2" w:hanging="10"/>
      <w:jc w:val="both"/>
    </w:pPr>
    <w:rPr>
      <w:rFonts w:ascii="Arial" w:eastAsia="Arial" w:hAnsi="Arial" w:cs="Arial"/>
      <w:color w:val="0C0C0C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cp:lastModifiedBy>Голубкова Ирина Анатольевна</cp:lastModifiedBy>
  <cp:revision>2</cp:revision>
  <dcterms:created xsi:type="dcterms:W3CDTF">2024-03-29T06:59:00Z</dcterms:created>
  <dcterms:modified xsi:type="dcterms:W3CDTF">2024-03-29T06:59:00Z</dcterms:modified>
</cp:coreProperties>
</file>