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094A4" w14:textId="05CB3B07" w:rsidR="00A3741F" w:rsidRDefault="00B9183D" w:rsidP="00B9183D">
      <w:pPr>
        <w:jc w:val="center"/>
      </w:pPr>
      <w:r w:rsidRPr="00B9183D">
        <w:rPr>
          <w:noProof/>
        </w:rPr>
        <w:drawing>
          <wp:inline distT="0" distB="0" distL="0" distR="0" wp14:anchorId="64166000" wp14:editId="47A52B5F">
            <wp:extent cx="4166516" cy="110296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46" cy="114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1D55" w14:textId="4EC3C012" w:rsidR="00B9183D" w:rsidRDefault="00B9183D" w:rsidP="00B9183D">
      <w:pPr>
        <w:jc w:val="both"/>
        <w:rPr>
          <w:rFonts w:ascii="Times New Roman" w:hAnsi="Times New Roman" w:cs="Times New Roman"/>
          <w:sz w:val="28"/>
          <w:szCs w:val="28"/>
        </w:rPr>
      </w:pPr>
      <w:r w:rsidRPr="00B9183D">
        <w:rPr>
          <w:rFonts w:ascii="Times New Roman" w:hAnsi="Times New Roman" w:cs="Times New Roman"/>
          <w:b/>
          <w:bCs/>
          <w:sz w:val="28"/>
          <w:szCs w:val="28"/>
        </w:rPr>
        <w:t xml:space="preserve">Ящур </w:t>
      </w:r>
      <w:r w:rsidRPr="00B918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вирусная болезнь парнокопытных животных. Восприимчив человек, особенно дети. Клинические признаки - наличие афт и эрозий на слизистой оболочке ротовой полости, на коже венчика и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межкопытцевой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щели, носового зеркала, вымени (молочных желез). У больных восприимчивых животных наблюдаются слюнотечение, повышение температуры тела, хромота и снижение аппетита. У больных животных наблюдается высокая температура, угнетение, слабость. Источник заражения, пути передачи – основным источником вируса являются больные, переболевшие, находящиеся в инкубационном периоде восприимчивые животные и вирусоносители. Основные пути передачи вируса - воздушно-капельный, контактный, алиментарный. Факторами передачи вируса являются продукция животного происхождения, корма, инвентарь, материалы и иные материально-технические средства, зараженные вирусом, а также обслуживающий персонал, контактировавший с больными и переболевшими восприимчивыми животными. В целях предотвращения возникновения и распространения ящура владельцы восприимчивых животных обязаны: 1. предоставлять по требованиям специалистов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РФ восприимчивых животных для осмотра; 2. извещать в течение 24 часов специалистов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 3. принимать меры по изоляции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 4. выполнять требования специалистов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о проведении в хозяйстве, в которых содержатся восприимчивые животные, противоэпизоотических и других мероприятий, предусмотренных ветеринарным законодательством. 5. соблюдать меры личной предосторожности в очаге и </w:t>
      </w:r>
      <w:proofErr w:type="spellStart"/>
      <w:r w:rsidRPr="00B9183D">
        <w:rPr>
          <w:rFonts w:ascii="Times New Roman" w:hAnsi="Times New Roman" w:cs="Times New Roman"/>
          <w:sz w:val="28"/>
          <w:szCs w:val="28"/>
        </w:rPr>
        <w:t>санитарноветеринарных</w:t>
      </w:r>
      <w:proofErr w:type="spellEnd"/>
      <w:r w:rsidRPr="00B9183D">
        <w:rPr>
          <w:rFonts w:ascii="Times New Roman" w:hAnsi="Times New Roman" w:cs="Times New Roman"/>
          <w:sz w:val="28"/>
          <w:szCs w:val="28"/>
        </w:rPr>
        <w:t xml:space="preserve">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4BA7B" w14:textId="6A6604C6" w:rsidR="00B9183D" w:rsidRPr="00B9183D" w:rsidRDefault="00B9183D" w:rsidP="00B918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202</w:t>
      </w:r>
      <w:r w:rsidR="002C7F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B9183D" w:rsidRPr="00B9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64"/>
    <w:rsid w:val="002C7F56"/>
    <w:rsid w:val="00A3741F"/>
    <w:rsid w:val="00B9183D"/>
    <w:rsid w:val="00F2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0E6D"/>
  <w15:chartTrackingRefBased/>
  <w15:docId w15:val="{BE786FE1-A11E-4AF6-9873-2F435E9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Shaidulina_VK</dc:creator>
  <cp:keywords/>
  <dc:description/>
  <cp:lastModifiedBy>Shaidulina_VK</cp:lastModifiedBy>
  <cp:revision>5</cp:revision>
  <dcterms:created xsi:type="dcterms:W3CDTF">2023-10-18T13:48:00Z</dcterms:created>
  <dcterms:modified xsi:type="dcterms:W3CDTF">2024-01-18T06:51:00Z</dcterms:modified>
</cp:coreProperties>
</file>